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F311" w14:textId="597F7872" w:rsidR="00106B5E" w:rsidRDefault="0095454C" w:rsidP="000E0A36">
      <w:pPr>
        <w:jc w:val="center"/>
        <w:rPr>
          <w:rFonts w:ascii="华文仿宋" w:eastAsia="华文仿宋" w:hAnsi="华文仿宋"/>
          <w:b/>
          <w:bCs/>
          <w:sz w:val="36"/>
          <w:szCs w:val="40"/>
        </w:rPr>
      </w:pPr>
      <w:bookmarkStart w:id="0" w:name="_Hlk160531290"/>
      <w:r w:rsidRPr="0095454C">
        <w:rPr>
          <w:rFonts w:ascii="华文仿宋" w:eastAsia="华文仿宋" w:hAnsi="华文仿宋" w:hint="eastAsia"/>
          <w:b/>
          <w:bCs/>
          <w:sz w:val="36"/>
          <w:szCs w:val="40"/>
        </w:rPr>
        <w:t>南</w:t>
      </w:r>
      <w:proofErr w:type="gramStart"/>
      <w:r w:rsidRPr="0095454C">
        <w:rPr>
          <w:rFonts w:ascii="华文仿宋" w:eastAsia="华文仿宋" w:hAnsi="华文仿宋" w:hint="eastAsia"/>
          <w:b/>
          <w:bCs/>
          <w:sz w:val="36"/>
          <w:szCs w:val="40"/>
        </w:rPr>
        <w:t>控集团</w:t>
      </w:r>
      <w:proofErr w:type="gramEnd"/>
      <w:r w:rsidRPr="0095454C">
        <w:rPr>
          <w:rFonts w:ascii="华文仿宋" w:eastAsia="华文仿宋" w:hAnsi="华文仿宋" w:hint="eastAsia"/>
          <w:b/>
          <w:bCs/>
          <w:sz w:val="36"/>
          <w:szCs w:val="40"/>
        </w:rPr>
        <w:t>供应商采购框架合同</w:t>
      </w:r>
    </w:p>
    <w:bookmarkEnd w:id="0"/>
    <w:p w14:paraId="24715FA2" w14:textId="060449D3" w:rsidR="000E0A36" w:rsidRPr="000E0A36" w:rsidRDefault="000E0A36" w:rsidP="000E0A36">
      <w:pPr>
        <w:jc w:val="center"/>
        <w:rPr>
          <w:rFonts w:ascii="华文仿宋" w:eastAsia="华文仿宋" w:hAnsi="华文仿宋"/>
          <w:b/>
          <w:bCs/>
          <w:sz w:val="36"/>
          <w:szCs w:val="40"/>
        </w:rPr>
      </w:pPr>
      <w:r w:rsidRPr="00EE4AF2">
        <w:rPr>
          <w:rFonts w:ascii="华文仿宋" w:eastAsia="华文仿宋" w:hAnsi="华文仿宋" w:hint="eastAsia"/>
          <w:b/>
          <w:bCs/>
          <w:sz w:val="36"/>
          <w:szCs w:val="40"/>
          <w:highlight w:val="red"/>
        </w:rPr>
        <w:t>（光伏</w:t>
      </w:r>
      <w:r w:rsidR="001F083E" w:rsidRPr="00EE4AF2">
        <w:rPr>
          <w:rFonts w:ascii="华文仿宋" w:eastAsia="华文仿宋" w:hAnsi="华文仿宋" w:hint="eastAsia"/>
          <w:b/>
          <w:bCs/>
          <w:sz w:val="36"/>
          <w:szCs w:val="40"/>
          <w:highlight w:val="red"/>
        </w:rPr>
        <w:t>组件</w:t>
      </w:r>
      <w:r w:rsidR="00E43257" w:rsidRPr="00EE4AF2">
        <w:rPr>
          <w:rFonts w:ascii="华文仿宋" w:eastAsia="华文仿宋" w:hAnsi="华文仿宋" w:hint="eastAsia"/>
          <w:b/>
          <w:bCs/>
          <w:sz w:val="36"/>
          <w:szCs w:val="40"/>
          <w:highlight w:val="red"/>
        </w:rPr>
        <w:t>类</w:t>
      </w:r>
      <w:r w:rsidRPr="00EE4AF2">
        <w:rPr>
          <w:rFonts w:ascii="华文仿宋" w:eastAsia="华文仿宋" w:hAnsi="华文仿宋" w:hint="eastAsia"/>
          <w:b/>
          <w:bCs/>
          <w:sz w:val="36"/>
          <w:szCs w:val="40"/>
          <w:highlight w:val="red"/>
        </w:rPr>
        <w:t>）</w:t>
      </w:r>
    </w:p>
    <w:p w14:paraId="2433BDE0" w14:textId="77777777" w:rsidR="00106B5E" w:rsidRPr="001B54BD" w:rsidRDefault="00106B5E" w:rsidP="001B54BD">
      <w:pPr>
        <w:ind w:firstLineChars="2900" w:firstLine="5225"/>
        <w:rPr>
          <w:rFonts w:ascii="华文仿宋" w:eastAsia="华文仿宋" w:hAnsi="华文仿宋"/>
          <w:b/>
          <w:bCs/>
          <w:sz w:val="18"/>
          <w:szCs w:val="20"/>
        </w:rPr>
      </w:pPr>
      <w:r w:rsidRPr="001B54BD">
        <w:rPr>
          <w:rFonts w:ascii="华文仿宋" w:eastAsia="华文仿宋" w:hAnsi="华文仿宋" w:hint="eastAsia"/>
          <w:b/>
          <w:bCs/>
          <w:sz w:val="18"/>
          <w:szCs w:val="20"/>
        </w:rPr>
        <w:t>签订地点：</w:t>
      </w:r>
      <w:proofErr w:type="gramStart"/>
      <w:r w:rsidRPr="001B54BD">
        <w:rPr>
          <w:rFonts w:ascii="华文仿宋" w:eastAsia="华文仿宋" w:hAnsi="华文仿宋" w:hint="eastAsia"/>
          <w:b/>
          <w:bCs/>
          <w:sz w:val="18"/>
          <w:szCs w:val="20"/>
        </w:rPr>
        <w:t>佛山市禅城区</w:t>
      </w:r>
      <w:proofErr w:type="gramEnd"/>
    </w:p>
    <w:p w14:paraId="7F026A69" w14:textId="5EF3B176" w:rsidR="00106B5E" w:rsidRPr="001B54BD" w:rsidRDefault="00106B5E" w:rsidP="001B54BD">
      <w:pPr>
        <w:ind w:firstLineChars="2900" w:firstLine="5225"/>
        <w:rPr>
          <w:rFonts w:ascii="华文仿宋" w:eastAsia="华文仿宋" w:hAnsi="华文仿宋"/>
          <w:b/>
          <w:bCs/>
          <w:sz w:val="18"/>
          <w:szCs w:val="20"/>
        </w:rPr>
      </w:pPr>
      <w:r w:rsidRPr="001B54BD">
        <w:rPr>
          <w:rFonts w:ascii="华文仿宋" w:eastAsia="华文仿宋" w:hAnsi="华文仿宋" w:hint="eastAsia"/>
          <w:b/>
          <w:bCs/>
          <w:sz w:val="18"/>
          <w:szCs w:val="20"/>
        </w:rPr>
        <w:t>合同编号：</w:t>
      </w:r>
      <w:r w:rsidRPr="001B54BD">
        <w:rPr>
          <w:rFonts w:ascii="华文仿宋" w:eastAsia="华文仿宋" w:hAnsi="华文仿宋"/>
          <w:b/>
          <w:bCs/>
          <w:sz w:val="18"/>
          <w:szCs w:val="20"/>
        </w:rPr>
        <w:t>GDNK</w:t>
      </w:r>
    </w:p>
    <w:p w14:paraId="1AB93A74"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甲方：广东南控电力有限公司</w:t>
      </w:r>
    </w:p>
    <w:p w14:paraId="4F0434CE"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地址：</w:t>
      </w:r>
      <w:proofErr w:type="gramStart"/>
      <w:r w:rsidRPr="00106B5E">
        <w:rPr>
          <w:rFonts w:ascii="华文仿宋" w:eastAsia="华文仿宋" w:hAnsi="华文仿宋" w:hint="eastAsia"/>
          <w:sz w:val="22"/>
          <w:szCs w:val="24"/>
        </w:rPr>
        <w:t>佛山市禅城区</w:t>
      </w:r>
      <w:proofErr w:type="gramEnd"/>
      <w:r w:rsidRPr="00106B5E">
        <w:rPr>
          <w:rFonts w:ascii="华文仿宋" w:eastAsia="华文仿宋" w:hAnsi="华文仿宋" w:hint="eastAsia"/>
          <w:sz w:val="22"/>
          <w:szCs w:val="24"/>
        </w:rPr>
        <w:t>季华西路</w:t>
      </w:r>
      <w:r w:rsidRPr="00106B5E">
        <w:rPr>
          <w:rFonts w:ascii="华文仿宋" w:eastAsia="华文仿宋" w:hAnsi="华文仿宋"/>
          <w:sz w:val="22"/>
          <w:szCs w:val="24"/>
        </w:rPr>
        <w:t>133号3座13层01-06单元02之三单元</w:t>
      </w:r>
    </w:p>
    <w:p w14:paraId="6F6A934E" w14:textId="77777777" w:rsidR="00106B5E" w:rsidRPr="00106B5E" w:rsidRDefault="00106B5E" w:rsidP="00106B5E">
      <w:pPr>
        <w:rPr>
          <w:rFonts w:ascii="华文仿宋" w:eastAsia="华文仿宋" w:hAnsi="华文仿宋"/>
          <w:sz w:val="22"/>
          <w:szCs w:val="24"/>
        </w:rPr>
      </w:pPr>
    </w:p>
    <w:p w14:paraId="66A21AAF"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乙方：</w:t>
      </w:r>
      <w:r w:rsidRPr="00106B5E">
        <w:rPr>
          <w:rFonts w:ascii="华文仿宋" w:eastAsia="华文仿宋" w:hAnsi="华文仿宋"/>
          <w:sz w:val="22"/>
          <w:szCs w:val="24"/>
        </w:rPr>
        <w:t xml:space="preserve">  </w:t>
      </w:r>
    </w:p>
    <w:p w14:paraId="73E69572"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地址及联系方式：</w:t>
      </w:r>
    </w:p>
    <w:p w14:paraId="70002980" w14:textId="77777777" w:rsidR="00106B5E" w:rsidRPr="00106B5E" w:rsidRDefault="00106B5E" w:rsidP="00106B5E">
      <w:pPr>
        <w:rPr>
          <w:rFonts w:ascii="华文仿宋" w:eastAsia="华文仿宋" w:hAnsi="华文仿宋"/>
          <w:sz w:val="22"/>
          <w:szCs w:val="24"/>
        </w:rPr>
      </w:pPr>
    </w:p>
    <w:p w14:paraId="514513B4"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 xml:space="preserve"> 鉴 于：</w:t>
      </w:r>
    </w:p>
    <w:p w14:paraId="787320DA" w14:textId="321EDCB1" w:rsidR="00106B5E" w:rsidRPr="00106B5E" w:rsidRDefault="00106B5E" w:rsidP="00106B5E">
      <w:pPr>
        <w:ind w:firstLineChars="200" w:firstLine="440"/>
        <w:rPr>
          <w:rFonts w:ascii="华文仿宋" w:eastAsia="华文仿宋" w:hAnsi="华文仿宋"/>
          <w:b/>
          <w:bCs/>
          <w:sz w:val="22"/>
          <w:szCs w:val="24"/>
        </w:rPr>
      </w:pPr>
      <w:r w:rsidRPr="00106B5E">
        <w:rPr>
          <w:rFonts w:ascii="华文仿宋" w:eastAsia="华文仿宋" w:hAnsi="华文仿宋" w:hint="eastAsia"/>
          <w:b/>
          <w:bCs/>
          <w:sz w:val="22"/>
          <w:szCs w:val="24"/>
        </w:rPr>
        <w:t>甲乙双方经友好协商，就甲方通过甄选并确定乙方为甲方项目战略供应商之一，乙方将根据甲方各地项目的实际需要向甲方及实际用户提供产品质量可靠、销售价格优惠且售后服务及时的产品，甲乙双方根据《中华人民共和国民法典》及有关法律的规定，在诚信、自律的基础上达成以下合作协议。</w:t>
      </w:r>
    </w:p>
    <w:p w14:paraId="73C03A03" w14:textId="77777777" w:rsidR="00106B5E" w:rsidRPr="001B54BD" w:rsidRDefault="00106B5E" w:rsidP="00106B5E">
      <w:pPr>
        <w:rPr>
          <w:rFonts w:ascii="华文仿宋" w:eastAsia="华文仿宋" w:hAnsi="华文仿宋"/>
          <w:b/>
          <w:bCs/>
          <w:sz w:val="22"/>
          <w:szCs w:val="24"/>
        </w:rPr>
      </w:pPr>
      <w:r w:rsidRPr="001B54BD">
        <w:rPr>
          <w:rFonts w:ascii="华文仿宋" w:eastAsia="华文仿宋" w:hAnsi="华文仿宋" w:hint="eastAsia"/>
          <w:b/>
          <w:bCs/>
          <w:sz w:val="22"/>
          <w:szCs w:val="24"/>
        </w:rPr>
        <w:t>第一条</w:t>
      </w:r>
      <w:r w:rsidRPr="001B54BD">
        <w:rPr>
          <w:rFonts w:ascii="华文仿宋" w:eastAsia="华文仿宋" w:hAnsi="华文仿宋"/>
          <w:b/>
          <w:bCs/>
          <w:sz w:val="22"/>
          <w:szCs w:val="24"/>
        </w:rPr>
        <w:tab/>
        <w:t>合同术语解释</w:t>
      </w:r>
    </w:p>
    <w:p w14:paraId="307E77CE" w14:textId="7C7800DF"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w:t>
      </w:r>
      <w:r w:rsidRPr="00106B5E">
        <w:rPr>
          <w:rFonts w:ascii="华文仿宋" w:eastAsia="华文仿宋" w:hAnsi="华文仿宋"/>
          <w:sz w:val="22"/>
          <w:szCs w:val="24"/>
        </w:rPr>
        <w:tab/>
        <w:t>甲方（或称“</w:t>
      </w:r>
      <w:r w:rsidR="004D0EB7">
        <w:rPr>
          <w:rFonts w:ascii="华文仿宋" w:eastAsia="华文仿宋" w:hAnsi="华文仿宋" w:hint="eastAsia"/>
          <w:sz w:val="22"/>
          <w:szCs w:val="24"/>
        </w:rPr>
        <w:t>需</w:t>
      </w:r>
      <w:r w:rsidRPr="00106B5E">
        <w:rPr>
          <w:rFonts w:ascii="华文仿宋" w:eastAsia="华文仿宋" w:hAnsi="华文仿宋"/>
          <w:sz w:val="22"/>
          <w:szCs w:val="24"/>
        </w:rPr>
        <w:t>方”）：是指广东南控电力有限公司</w:t>
      </w:r>
      <w:r w:rsidR="000D3AA3">
        <w:rPr>
          <w:rFonts w:ascii="华文仿宋" w:eastAsia="华文仿宋" w:hAnsi="华文仿宋" w:hint="eastAsia"/>
          <w:sz w:val="22"/>
          <w:szCs w:val="24"/>
        </w:rPr>
        <w:t>及其参股公司、关联公司</w:t>
      </w:r>
      <w:r w:rsidRPr="00106B5E">
        <w:rPr>
          <w:rFonts w:ascii="华文仿宋" w:eastAsia="华文仿宋" w:hAnsi="华文仿宋"/>
          <w:sz w:val="22"/>
          <w:szCs w:val="24"/>
        </w:rPr>
        <w:t>。</w:t>
      </w:r>
    </w:p>
    <w:p w14:paraId="7EC6F745" w14:textId="4E0933F1"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1.2</w:t>
      </w:r>
      <w:r w:rsidRPr="00106B5E">
        <w:rPr>
          <w:rFonts w:ascii="华文仿宋" w:eastAsia="华文仿宋" w:hAnsi="华文仿宋"/>
          <w:sz w:val="22"/>
          <w:szCs w:val="24"/>
        </w:rPr>
        <w:tab/>
        <w:t>乙方（或称“</w:t>
      </w:r>
      <w:r w:rsidR="004D0EB7">
        <w:rPr>
          <w:rFonts w:ascii="华文仿宋" w:eastAsia="华文仿宋" w:hAnsi="华文仿宋" w:hint="eastAsia"/>
          <w:sz w:val="22"/>
          <w:szCs w:val="24"/>
        </w:rPr>
        <w:t>供</w:t>
      </w:r>
      <w:r w:rsidRPr="00106B5E">
        <w:rPr>
          <w:rFonts w:ascii="华文仿宋" w:eastAsia="华文仿宋" w:hAnsi="华文仿宋"/>
          <w:sz w:val="22"/>
          <w:szCs w:val="24"/>
        </w:rPr>
        <w:t>方”）：是指按本合同规定提供</w:t>
      </w:r>
      <w:r>
        <w:rPr>
          <w:rFonts w:ascii="华文仿宋" w:eastAsia="华文仿宋" w:hAnsi="华文仿宋"/>
          <w:sz w:val="22"/>
          <w:szCs w:val="24"/>
        </w:rPr>
        <w:t>产品</w:t>
      </w:r>
      <w:r w:rsidRPr="00106B5E">
        <w:rPr>
          <w:rFonts w:ascii="华文仿宋" w:eastAsia="华文仿宋" w:hAnsi="华文仿宋"/>
          <w:sz w:val="22"/>
          <w:szCs w:val="24"/>
        </w:rPr>
        <w:t>、技术服务和培训的公司及其财产代理和继承人。</w:t>
      </w:r>
    </w:p>
    <w:p w14:paraId="3208FF50" w14:textId="307F765C"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1.3</w:t>
      </w:r>
      <w:r w:rsidRPr="00106B5E">
        <w:rPr>
          <w:rFonts w:ascii="华文仿宋" w:eastAsia="华文仿宋" w:hAnsi="华文仿宋"/>
          <w:sz w:val="22"/>
          <w:szCs w:val="24"/>
        </w:rPr>
        <w:tab/>
        <w:t>合同：甲乙双方签署的书面协议，包括所有组成合同的文件、附件</w:t>
      </w:r>
      <w:r w:rsidR="00D05AF0">
        <w:rPr>
          <w:rFonts w:ascii="华文仿宋" w:eastAsia="华文仿宋" w:hAnsi="华文仿宋" w:hint="eastAsia"/>
          <w:sz w:val="22"/>
          <w:szCs w:val="24"/>
        </w:rPr>
        <w:t>、</w:t>
      </w:r>
      <w:r w:rsidR="0095454C">
        <w:rPr>
          <w:rFonts w:ascii="华文仿宋" w:eastAsia="华文仿宋" w:hAnsi="华文仿宋" w:hint="eastAsia"/>
          <w:sz w:val="22"/>
          <w:szCs w:val="24"/>
        </w:rPr>
        <w:t>《采购订单》（见附件二）</w:t>
      </w:r>
      <w:r w:rsidRPr="00106B5E">
        <w:rPr>
          <w:rFonts w:ascii="华文仿宋" w:eastAsia="华文仿宋" w:hAnsi="华文仿宋"/>
          <w:sz w:val="22"/>
          <w:szCs w:val="24"/>
        </w:rPr>
        <w:t>。</w:t>
      </w:r>
    </w:p>
    <w:p w14:paraId="1E37739C" w14:textId="4C1BCF7F"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1.4</w:t>
      </w:r>
      <w:r w:rsidRPr="00106B5E">
        <w:rPr>
          <w:rFonts w:ascii="华文仿宋" w:eastAsia="华文仿宋" w:hAnsi="华文仿宋"/>
          <w:sz w:val="22"/>
          <w:szCs w:val="24"/>
        </w:rPr>
        <w:tab/>
        <w:t>合同总价：乙方按照</w:t>
      </w:r>
      <w:r w:rsidR="0095454C">
        <w:rPr>
          <w:rFonts w:ascii="华文仿宋" w:eastAsia="华文仿宋" w:hAnsi="华文仿宋" w:hint="eastAsia"/>
          <w:sz w:val="22"/>
          <w:szCs w:val="24"/>
        </w:rPr>
        <w:t>《采购订单》</w:t>
      </w:r>
      <w:r w:rsidRPr="00106B5E">
        <w:rPr>
          <w:rFonts w:ascii="华文仿宋" w:eastAsia="华文仿宋" w:hAnsi="华文仿宋"/>
          <w:sz w:val="22"/>
          <w:szCs w:val="24"/>
        </w:rPr>
        <w:t>全面正确地履行合同规定的义务，甲方应支付给乙方的总金额。</w:t>
      </w:r>
    </w:p>
    <w:p w14:paraId="505AEF74" w14:textId="7AD90AE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1.5</w:t>
      </w:r>
      <w:r w:rsidRPr="00106B5E">
        <w:rPr>
          <w:rFonts w:ascii="华文仿宋" w:eastAsia="华文仿宋" w:hAnsi="华文仿宋"/>
          <w:sz w:val="22"/>
          <w:szCs w:val="24"/>
        </w:rPr>
        <w:tab/>
      </w:r>
      <w:r>
        <w:rPr>
          <w:rFonts w:ascii="华文仿宋" w:eastAsia="华文仿宋" w:hAnsi="华文仿宋" w:hint="eastAsia"/>
          <w:sz w:val="22"/>
          <w:szCs w:val="24"/>
        </w:rPr>
        <w:t>产品</w:t>
      </w:r>
      <w:r w:rsidRPr="00106B5E">
        <w:rPr>
          <w:rFonts w:ascii="华文仿宋" w:eastAsia="华文仿宋" w:hAnsi="华文仿宋"/>
          <w:sz w:val="22"/>
          <w:szCs w:val="24"/>
        </w:rPr>
        <w:t>：指乙方按照本合同规定应当提供的下列项目：</w:t>
      </w:r>
    </w:p>
    <w:p w14:paraId="388072B4"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1.6</w:t>
      </w:r>
      <w:r w:rsidRPr="00106B5E">
        <w:rPr>
          <w:rFonts w:ascii="华文仿宋" w:eastAsia="华文仿宋" w:hAnsi="华文仿宋"/>
          <w:sz w:val="22"/>
          <w:szCs w:val="24"/>
        </w:rPr>
        <w:tab/>
        <w:t>专用工具：是指设备运输、安装、维修、维护、试验、调试、运行过程中使用的工具、设备、仪器和仪表等的总称。</w:t>
      </w:r>
    </w:p>
    <w:p w14:paraId="32BD22B5" w14:textId="73301EDA"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1.7</w:t>
      </w:r>
      <w:r w:rsidRPr="00106B5E">
        <w:rPr>
          <w:rFonts w:ascii="华文仿宋" w:eastAsia="华文仿宋" w:hAnsi="华文仿宋"/>
          <w:sz w:val="22"/>
          <w:szCs w:val="24"/>
        </w:rPr>
        <w:tab/>
        <w:t>技术文件：乙方按照合同规定应提供的与</w:t>
      </w:r>
      <w:r>
        <w:rPr>
          <w:rFonts w:ascii="华文仿宋" w:eastAsia="华文仿宋" w:hAnsi="华文仿宋"/>
          <w:sz w:val="22"/>
          <w:szCs w:val="24"/>
        </w:rPr>
        <w:t>产品</w:t>
      </w:r>
      <w:r w:rsidRPr="00106B5E">
        <w:rPr>
          <w:rFonts w:ascii="华文仿宋" w:eastAsia="华文仿宋" w:hAnsi="华文仿宋"/>
          <w:sz w:val="22"/>
          <w:szCs w:val="24"/>
        </w:rPr>
        <w:t>的设计、制造、工厂试验、检验、运输、储存、安装、调试、试运行、验收、试验、系统运行、操作和维护等相关的所有数据、图纸、各种文字资料、软盘、光盘以及生产过程的照片。</w:t>
      </w:r>
    </w:p>
    <w:p w14:paraId="1CE93FE4" w14:textId="1C0B3BE8"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1.8</w:t>
      </w:r>
      <w:r w:rsidRPr="00106B5E">
        <w:rPr>
          <w:rFonts w:ascii="华文仿宋" w:eastAsia="华文仿宋" w:hAnsi="华文仿宋"/>
          <w:sz w:val="22"/>
          <w:szCs w:val="24"/>
        </w:rPr>
        <w:tab/>
        <w:t>技术服务：是指</w:t>
      </w:r>
      <w:r>
        <w:rPr>
          <w:rFonts w:ascii="华文仿宋" w:eastAsia="华文仿宋" w:hAnsi="华文仿宋"/>
          <w:sz w:val="22"/>
          <w:szCs w:val="24"/>
        </w:rPr>
        <w:t>产品</w:t>
      </w:r>
      <w:r w:rsidRPr="00106B5E">
        <w:rPr>
          <w:rFonts w:ascii="华文仿宋" w:eastAsia="华文仿宋" w:hAnsi="华文仿宋"/>
          <w:sz w:val="22"/>
          <w:szCs w:val="24"/>
        </w:rPr>
        <w:t>的组装、安装、调试、试运行和验收试验以及合同中所规定的乙方应提供的指导、监督和对甲方人员的培训。</w:t>
      </w:r>
    </w:p>
    <w:p w14:paraId="3B44C1E7" w14:textId="5D18FF23"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1.9</w:t>
      </w:r>
      <w:r w:rsidRPr="00106B5E">
        <w:rPr>
          <w:rFonts w:ascii="华文仿宋" w:eastAsia="华文仿宋" w:hAnsi="华文仿宋"/>
          <w:sz w:val="22"/>
          <w:szCs w:val="24"/>
        </w:rPr>
        <w:tab/>
        <w:t>技术培训：是指与</w:t>
      </w:r>
      <w:r>
        <w:rPr>
          <w:rFonts w:ascii="华文仿宋" w:eastAsia="华文仿宋" w:hAnsi="华文仿宋"/>
          <w:sz w:val="22"/>
          <w:szCs w:val="24"/>
        </w:rPr>
        <w:t>产品</w:t>
      </w:r>
      <w:r w:rsidRPr="00106B5E">
        <w:rPr>
          <w:rFonts w:ascii="华文仿宋" w:eastAsia="华文仿宋" w:hAnsi="华文仿宋"/>
          <w:sz w:val="22"/>
          <w:szCs w:val="24"/>
        </w:rPr>
        <w:t>设计、制造、检验、安装、调试、试运行和验收、试验、操作、维护相关的乙方向甲方提供的技术培训。</w:t>
      </w:r>
    </w:p>
    <w:p w14:paraId="57CF9DF9" w14:textId="6F4D3B10"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1.10</w:t>
      </w:r>
      <w:r w:rsidRPr="00106B5E">
        <w:rPr>
          <w:rFonts w:ascii="华文仿宋" w:eastAsia="华文仿宋" w:hAnsi="华文仿宋"/>
          <w:sz w:val="22"/>
          <w:szCs w:val="24"/>
        </w:rPr>
        <w:tab/>
        <w:t>交货：是指乙方将</w:t>
      </w:r>
      <w:r>
        <w:rPr>
          <w:rFonts w:ascii="华文仿宋" w:eastAsia="华文仿宋" w:hAnsi="华文仿宋"/>
          <w:sz w:val="22"/>
          <w:szCs w:val="24"/>
        </w:rPr>
        <w:t>产品</w:t>
      </w:r>
      <w:r w:rsidRPr="00106B5E">
        <w:rPr>
          <w:rFonts w:ascii="华文仿宋" w:eastAsia="华文仿宋" w:hAnsi="华文仿宋"/>
          <w:sz w:val="22"/>
          <w:szCs w:val="24"/>
        </w:rPr>
        <w:t>运至甲方指定的交货地点。</w:t>
      </w:r>
    </w:p>
    <w:p w14:paraId="52EC383E"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1.11</w:t>
      </w:r>
      <w:r w:rsidRPr="00106B5E">
        <w:rPr>
          <w:rFonts w:ascii="华文仿宋" w:eastAsia="华文仿宋" w:hAnsi="华文仿宋"/>
          <w:sz w:val="22"/>
          <w:szCs w:val="24"/>
        </w:rPr>
        <w:tab/>
        <w:t>技术规范：是指招标文件规定的全部技术要求及规定，以及合同执行过程中，合同双方确认的技术文件和图纸、资料等。</w:t>
      </w:r>
    </w:p>
    <w:p w14:paraId="4B3673BF"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1.12</w:t>
      </w:r>
      <w:r w:rsidRPr="00106B5E">
        <w:rPr>
          <w:rFonts w:ascii="华文仿宋" w:eastAsia="华文仿宋" w:hAnsi="华文仿宋"/>
          <w:sz w:val="22"/>
          <w:szCs w:val="24"/>
        </w:rPr>
        <w:tab/>
        <w:t>“日”、“周”、“月”、“年”、“日期”：指公历的日、周、月、年和日期。</w:t>
      </w:r>
    </w:p>
    <w:p w14:paraId="03033C55" w14:textId="2629CA22"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1.13</w:t>
      </w:r>
      <w:r w:rsidRPr="00106B5E">
        <w:rPr>
          <w:rFonts w:ascii="华文仿宋" w:eastAsia="华文仿宋" w:hAnsi="华文仿宋"/>
          <w:sz w:val="22"/>
          <w:szCs w:val="24"/>
        </w:rPr>
        <w:tab/>
        <w:t>工地（或称“现场”）：是指甲方指定的</w:t>
      </w:r>
      <w:r>
        <w:rPr>
          <w:rFonts w:ascii="华文仿宋" w:eastAsia="华文仿宋" w:hAnsi="华文仿宋"/>
          <w:sz w:val="22"/>
          <w:szCs w:val="24"/>
        </w:rPr>
        <w:t>产品</w:t>
      </w:r>
      <w:r w:rsidRPr="00106B5E">
        <w:rPr>
          <w:rFonts w:ascii="华文仿宋" w:eastAsia="华文仿宋" w:hAnsi="华文仿宋"/>
          <w:sz w:val="22"/>
          <w:szCs w:val="24"/>
        </w:rPr>
        <w:t>使用项目所在地。</w:t>
      </w:r>
    </w:p>
    <w:p w14:paraId="2E2E4978"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1.14</w:t>
      </w:r>
      <w:r w:rsidRPr="00106B5E">
        <w:rPr>
          <w:rFonts w:ascii="华文仿宋" w:eastAsia="华文仿宋" w:hAnsi="华文仿宋"/>
          <w:sz w:val="22"/>
          <w:szCs w:val="24"/>
        </w:rPr>
        <w:tab/>
        <w:t>安装完成：是指合同规定的设备/材料安装完毕，签署了安装工作完毕证书。</w:t>
      </w:r>
    </w:p>
    <w:p w14:paraId="40C54A1A" w14:textId="1E4EFD51"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1.15</w:t>
      </w:r>
      <w:r w:rsidRPr="00106B5E">
        <w:rPr>
          <w:rFonts w:ascii="华文仿宋" w:eastAsia="华文仿宋" w:hAnsi="华文仿宋"/>
          <w:sz w:val="22"/>
          <w:szCs w:val="24"/>
        </w:rPr>
        <w:tab/>
        <w:t>验收试验：合同双方按照合同要求对</w:t>
      </w:r>
      <w:r>
        <w:rPr>
          <w:rFonts w:ascii="华文仿宋" w:eastAsia="华文仿宋" w:hAnsi="华文仿宋"/>
          <w:sz w:val="22"/>
          <w:szCs w:val="24"/>
        </w:rPr>
        <w:t>产品</w:t>
      </w:r>
      <w:r w:rsidRPr="00106B5E">
        <w:rPr>
          <w:rFonts w:ascii="华文仿宋" w:eastAsia="华文仿宋" w:hAnsi="华文仿宋"/>
          <w:sz w:val="22"/>
          <w:szCs w:val="24"/>
        </w:rPr>
        <w:t>在规定时间内连续、满负荷运行试验，再按规定时间的累计考核运行。</w:t>
      </w:r>
    </w:p>
    <w:p w14:paraId="6BB89931" w14:textId="5DA7DA53"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1.16</w:t>
      </w:r>
      <w:r w:rsidRPr="00106B5E">
        <w:rPr>
          <w:rFonts w:ascii="华文仿宋" w:eastAsia="华文仿宋" w:hAnsi="华文仿宋"/>
          <w:sz w:val="22"/>
          <w:szCs w:val="24"/>
        </w:rPr>
        <w:tab/>
        <w:t>最终验收：</w:t>
      </w:r>
      <w:r>
        <w:rPr>
          <w:rFonts w:ascii="华文仿宋" w:eastAsia="华文仿宋" w:hAnsi="华文仿宋"/>
          <w:sz w:val="22"/>
          <w:szCs w:val="24"/>
        </w:rPr>
        <w:t>产品</w:t>
      </w:r>
      <w:r w:rsidRPr="00106B5E">
        <w:rPr>
          <w:rFonts w:ascii="华文仿宋" w:eastAsia="华文仿宋" w:hAnsi="华文仿宋"/>
          <w:sz w:val="22"/>
          <w:szCs w:val="24"/>
        </w:rPr>
        <w:t>从初步验收证书签发之日起</w:t>
      </w:r>
      <w:proofErr w:type="gramStart"/>
      <w:r w:rsidRPr="00106B5E">
        <w:rPr>
          <w:rFonts w:ascii="华文仿宋" w:eastAsia="华文仿宋" w:hAnsi="华文仿宋"/>
          <w:sz w:val="22"/>
          <w:szCs w:val="24"/>
        </w:rPr>
        <w:t>至通过</w:t>
      </w:r>
      <w:proofErr w:type="gramEnd"/>
      <w:r w:rsidRPr="00106B5E">
        <w:rPr>
          <w:rFonts w:ascii="华文仿宋" w:eastAsia="华文仿宋" w:hAnsi="华文仿宋"/>
          <w:sz w:val="22"/>
          <w:szCs w:val="24"/>
        </w:rPr>
        <w:t>质保期后的验收。</w:t>
      </w:r>
    </w:p>
    <w:p w14:paraId="23D9CD29" w14:textId="4A8B04BC"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1.17</w:t>
      </w:r>
      <w:r w:rsidRPr="00106B5E">
        <w:rPr>
          <w:rFonts w:ascii="华文仿宋" w:eastAsia="华文仿宋" w:hAnsi="华文仿宋"/>
          <w:sz w:val="22"/>
          <w:szCs w:val="24"/>
        </w:rPr>
        <w:tab/>
        <w:t>潜在缺陷：是指由于乙方在设计、制造和技术指导及培训上的疏忽而造成的，</w:t>
      </w:r>
      <w:r>
        <w:rPr>
          <w:rFonts w:ascii="华文仿宋" w:eastAsia="华文仿宋" w:hAnsi="华文仿宋"/>
          <w:sz w:val="22"/>
          <w:szCs w:val="24"/>
        </w:rPr>
        <w:t>产品</w:t>
      </w:r>
      <w:r w:rsidRPr="00106B5E">
        <w:rPr>
          <w:rFonts w:ascii="华文仿宋" w:eastAsia="华文仿宋" w:hAnsi="华文仿宋"/>
          <w:sz w:val="22"/>
          <w:szCs w:val="24"/>
        </w:rPr>
        <w:t>在合同规定的各种工况下不能正常运行和操作或被迫停运检修处理的质量缺陷。这</w:t>
      </w:r>
      <w:r w:rsidRPr="00106B5E">
        <w:rPr>
          <w:rFonts w:ascii="华文仿宋" w:eastAsia="华文仿宋" w:hAnsi="华文仿宋"/>
          <w:sz w:val="22"/>
          <w:szCs w:val="24"/>
        </w:rPr>
        <w:lastRenderedPageBreak/>
        <w:t>种缺陷在试验、初步验收试验和最终验收期内由于缺乏考核工况而难于发现。</w:t>
      </w:r>
    </w:p>
    <w:p w14:paraId="75A06825" w14:textId="34C0C4D8"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1.18</w:t>
      </w:r>
      <w:r w:rsidRPr="00106B5E">
        <w:rPr>
          <w:rFonts w:ascii="华文仿宋" w:eastAsia="华文仿宋" w:hAnsi="华文仿宋"/>
          <w:sz w:val="22"/>
          <w:szCs w:val="24"/>
        </w:rPr>
        <w:tab/>
        <w:t>监造工程师：是指受甲方委托派往乙方工厂，代表甲方对</w:t>
      </w:r>
      <w:r>
        <w:rPr>
          <w:rFonts w:ascii="华文仿宋" w:eastAsia="华文仿宋" w:hAnsi="华文仿宋"/>
          <w:sz w:val="22"/>
          <w:szCs w:val="24"/>
        </w:rPr>
        <w:t>产品</w:t>
      </w:r>
      <w:r w:rsidRPr="00106B5E">
        <w:rPr>
          <w:rFonts w:ascii="华文仿宋" w:eastAsia="华文仿宋" w:hAnsi="华文仿宋"/>
          <w:sz w:val="22"/>
          <w:szCs w:val="24"/>
        </w:rPr>
        <w:t>制造过程进行监督的工程技术人员。</w:t>
      </w:r>
    </w:p>
    <w:p w14:paraId="25C853DF"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1.19</w:t>
      </w:r>
      <w:r w:rsidRPr="00106B5E">
        <w:rPr>
          <w:rFonts w:ascii="华文仿宋" w:eastAsia="华文仿宋" w:hAnsi="华文仿宋"/>
          <w:sz w:val="22"/>
          <w:szCs w:val="24"/>
        </w:rPr>
        <w:tab/>
        <w:t>甲方图纸：是指甲方按合同要求向乙方提供的图纸。</w:t>
      </w:r>
    </w:p>
    <w:p w14:paraId="11465261" w14:textId="77777777" w:rsid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1.20</w:t>
      </w:r>
      <w:r w:rsidRPr="00106B5E">
        <w:rPr>
          <w:rFonts w:ascii="华文仿宋" w:eastAsia="华文仿宋" w:hAnsi="华文仿宋"/>
          <w:sz w:val="22"/>
          <w:szCs w:val="24"/>
        </w:rPr>
        <w:tab/>
        <w:t>乙方图纸：是指乙方按合同要求向甲方提供的图纸。</w:t>
      </w:r>
    </w:p>
    <w:p w14:paraId="3175F756" w14:textId="087E2051" w:rsidR="006053D5" w:rsidRPr="006053D5" w:rsidRDefault="006053D5" w:rsidP="00106B5E">
      <w:pPr>
        <w:ind w:firstLineChars="200" w:firstLine="440"/>
        <w:rPr>
          <w:rFonts w:ascii="华文仿宋" w:eastAsia="华文仿宋" w:hAnsi="华文仿宋"/>
          <w:sz w:val="22"/>
          <w:szCs w:val="24"/>
        </w:rPr>
      </w:pPr>
      <w:r w:rsidRPr="00EE4AF2">
        <w:rPr>
          <w:rFonts w:ascii="华文仿宋" w:eastAsia="华文仿宋" w:hAnsi="华文仿宋" w:hint="eastAsia"/>
          <w:sz w:val="22"/>
          <w:szCs w:val="24"/>
          <w:highlight w:val="red"/>
        </w:rPr>
        <w:t>1.21 文件效力：除非特别说明本合同及附属文件的效力等级依次为《采购订单》、本合同、招标文件、本合同附件一。</w:t>
      </w:r>
    </w:p>
    <w:p w14:paraId="51D307D6" w14:textId="77777777" w:rsidR="00106B5E" w:rsidRPr="00106B5E" w:rsidRDefault="00106B5E" w:rsidP="00106B5E">
      <w:pPr>
        <w:rPr>
          <w:rFonts w:ascii="华文仿宋" w:eastAsia="华文仿宋" w:hAnsi="华文仿宋"/>
          <w:sz w:val="22"/>
          <w:szCs w:val="24"/>
        </w:rPr>
      </w:pPr>
    </w:p>
    <w:p w14:paraId="27E08A37" w14:textId="290F026F" w:rsidR="00106B5E" w:rsidRPr="00106B5E" w:rsidRDefault="00106B5E" w:rsidP="00106B5E">
      <w:pPr>
        <w:rPr>
          <w:rFonts w:ascii="华文仿宋" w:eastAsia="华文仿宋" w:hAnsi="华文仿宋"/>
          <w:b/>
          <w:bCs/>
          <w:sz w:val="22"/>
          <w:szCs w:val="24"/>
        </w:rPr>
      </w:pPr>
      <w:r w:rsidRPr="00106B5E">
        <w:rPr>
          <w:rFonts w:ascii="华文仿宋" w:eastAsia="华文仿宋" w:hAnsi="华文仿宋" w:hint="eastAsia"/>
          <w:b/>
          <w:bCs/>
          <w:sz w:val="22"/>
          <w:szCs w:val="24"/>
        </w:rPr>
        <w:t>第二条</w:t>
      </w:r>
      <w:r w:rsidRPr="00106B5E">
        <w:rPr>
          <w:rFonts w:ascii="华文仿宋" w:eastAsia="华文仿宋" w:hAnsi="华文仿宋"/>
          <w:b/>
          <w:bCs/>
          <w:sz w:val="22"/>
          <w:szCs w:val="24"/>
        </w:rPr>
        <w:tab/>
        <w:t>产品及相关服务范围</w:t>
      </w:r>
    </w:p>
    <w:p w14:paraId="6C2321EA" w14:textId="20DEC430"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2.1</w:t>
      </w:r>
      <w:r w:rsidRPr="00106B5E">
        <w:rPr>
          <w:rFonts w:ascii="华文仿宋" w:eastAsia="华文仿宋" w:hAnsi="华文仿宋"/>
          <w:sz w:val="22"/>
          <w:szCs w:val="24"/>
        </w:rPr>
        <w:tab/>
        <w:t>甲方同意根据本合同的规定向乙方购买，乙方同意根据本合同的规定向甲方提供</w:t>
      </w:r>
      <w:r>
        <w:rPr>
          <w:rFonts w:ascii="华文仿宋" w:eastAsia="华文仿宋" w:hAnsi="华文仿宋"/>
          <w:sz w:val="22"/>
          <w:szCs w:val="24"/>
        </w:rPr>
        <w:t>产品</w:t>
      </w:r>
      <w:r w:rsidRPr="00106B5E">
        <w:rPr>
          <w:rFonts w:ascii="华文仿宋" w:eastAsia="华文仿宋" w:hAnsi="华文仿宋"/>
          <w:sz w:val="22"/>
          <w:szCs w:val="24"/>
        </w:rPr>
        <w:t>及相关安装、调试、维护、培训等服务。</w:t>
      </w:r>
    </w:p>
    <w:p w14:paraId="131D09B7" w14:textId="2D71B931" w:rsidR="00106B5E" w:rsidRPr="00F23C90" w:rsidRDefault="00106B5E" w:rsidP="00F23C90">
      <w:pPr>
        <w:ind w:firstLineChars="200" w:firstLine="440"/>
        <w:rPr>
          <w:rFonts w:ascii="华文仿宋" w:eastAsia="华文仿宋" w:hAnsi="华文仿宋"/>
          <w:sz w:val="22"/>
          <w:szCs w:val="24"/>
        </w:rPr>
      </w:pPr>
      <w:r w:rsidRPr="00106B5E">
        <w:rPr>
          <w:rFonts w:ascii="华文仿宋" w:eastAsia="华文仿宋" w:hAnsi="华文仿宋"/>
          <w:sz w:val="22"/>
          <w:szCs w:val="24"/>
        </w:rPr>
        <w:t>2.2</w:t>
      </w:r>
      <w:r w:rsidRPr="00106B5E">
        <w:rPr>
          <w:rFonts w:ascii="华文仿宋" w:eastAsia="华文仿宋" w:hAnsi="华文仿宋"/>
          <w:sz w:val="22"/>
          <w:szCs w:val="24"/>
        </w:rPr>
        <w:tab/>
        <w:t>本合同乙方的工作范围包括但不限于</w:t>
      </w:r>
      <w:r>
        <w:rPr>
          <w:rFonts w:ascii="华文仿宋" w:eastAsia="华文仿宋" w:hAnsi="华文仿宋"/>
          <w:sz w:val="22"/>
          <w:szCs w:val="24"/>
        </w:rPr>
        <w:t>产品</w:t>
      </w:r>
      <w:r w:rsidRPr="00106B5E">
        <w:rPr>
          <w:rFonts w:ascii="华文仿宋" w:eastAsia="华文仿宋" w:hAnsi="华文仿宋"/>
          <w:sz w:val="22"/>
          <w:szCs w:val="24"/>
        </w:rPr>
        <w:t>的设计、制造、试验、出厂前组装检查、包装、运输、交货、税费、服务、提供技术文件（包括图纸、资料、说明书、标准和规范）等工作，乙方应对上述工作范围内的工作负全部责任，并负责承担</w:t>
      </w:r>
      <w:r>
        <w:rPr>
          <w:rFonts w:ascii="华文仿宋" w:eastAsia="华文仿宋" w:hAnsi="华文仿宋"/>
          <w:sz w:val="22"/>
          <w:szCs w:val="24"/>
        </w:rPr>
        <w:t>产品</w:t>
      </w:r>
      <w:r w:rsidRPr="00106B5E">
        <w:rPr>
          <w:rFonts w:ascii="华文仿宋" w:eastAsia="华文仿宋" w:hAnsi="华文仿宋"/>
          <w:sz w:val="22"/>
          <w:szCs w:val="24"/>
        </w:rPr>
        <w:t>安装技术指导和监督，提供系统调试、试运行、验收等技术服务工作。</w:t>
      </w:r>
      <w:r w:rsidR="00F23C90">
        <w:rPr>
          <w:rFonts w:ascii="华文仿宋" w:eastAsia="华文仿宋" w:hAnsi="华文仿宋" w:hint="eastAsia"/>
          <w:color w:val="FF0000"/>
          <w:sz w:val="22"/>
          <w:szCs w:val="24"/>
        </w:rPr>
        <w:t>技术规范</w:t>
      </w:r>
      <w:r w:rsidRPr="00106B5E">
        <w:rPr>
          <w:rFonts w:ascii="华文仿宋" w:eastAsia="华文仿宋" w:hAnsi="华文仿宋"/>
          <w:color w:val="FF0000"/>
          <w:sz w:val="22"/>
          <w:szCs w:val="24"/>
        </w:rPr>
        <w:t>详见合同附件</w:t>
      </w:r>
      <w:r w:rsidR="00551A34">
        <w:rPr>
          <w:rFonts w:ascii="华文仿宋" w:eastAsia="华文仿宋" w:hAnsi="华文仿宋" w:hint="eastAsia"/>
          <w:color w:val="FF0000"/>
          <w:sz w:val="22"/>
          <w:szCs w:val="24"/>
        </w:rPr>
        <w:t>1</w:t>
      </w:r>
      <w:r w:rsidRPr="00106B5E">
        <w:rPr>
          <w:rFonts w:ascii="华文仿宋" w:eastAsia="华文仿宋" w:hAnsi="华文仿宋"/>
          <w:color w:val="FF0000"/>
          <w:sz w:val="22"/>
          <w:szCs w:val="24"/>
        </w:rPr>
        <w:t>；</w:t>
      </w:r>
    </w:p>
    <w:p w14:paraId="4309A578"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2.3</w:t>
      </w:r>
      <w:r w:rsidRPr="00106B5E">
        <w:rPr>
          <w:rFonts w:ascii="华文仿宋" w:eastAsia="华文仿宋" w:hAnsi="华文仿宋"/>
          <w:sz w:val="22"/>
          <w:szCs w:val="24"/>
        </w:rPr>
        <w:tab/>
        <w:t>乙方应按合同第十条对设备提供“质量保证”。</w:t>
      </w:r>
    </w:p>
    <w:p w14:paraId="641DB3D9" w14:textId="01AFDEF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2.4</w:t>
      </w:r>
      <w:r w:rsidRPr="00106B5E">
        <w:rPr>
          <w:rFonts w:ascii="华文仿宋" w:eastAsia="华文仿宋" w:hAnsi="华文仿宋"/>
          <w:sz w:val="22"/>
          <w:szCs w:val="24"/>
        </w:rPr>
        <w:tab/>
        <w:t>乙方负责派遣称职的且具有相关专业技术工作经验的技术人员到现场对</w:t>
      </w:r>
      <w:r>
        <w:rPr>
          <w:rFonts w:ascii="华文仿宋" w:eastAsia="华文仿宋" w:hAnsi="华文仿宋"/>
          <w:sz w:val="22"/>
          <w:szCs w:val="24"/>
        </w:rPr>
        <w:t>产品</w:t>
      </w:r>
      <w:r w:rsidRPr="00106B5E">
        <w:rPr>
          <w:rFonts w:ascii="华文仿宋" w:eastAsia="华文仿宋" w:hAnsi="华文仿宋"/>
          <w:sz w:val="22"/>
          <w:szCs w:val="24"/>
        </w:rPr>
        <w:t>安装、调试、试运行、验收试验等进行技术指导和监督，上述服务费用已包括在合同总价中。</w:t>
      </w:r>
    </w:p>
    <w:p w14:paraId="62898211"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2.5</w:t>
      </w:r>
      <w:r w:rsidRPr="00106B5E">
        <w:rPr>
          <w:rFonts w:ascii="华文仿宋" w:eastAsia="华文仿宋" w:hAnsi="华文仿宋"/>
          <w:sz w:val="22"/>
          <w:szCs w:val="24"/>
        </w:rPr>
        <w:tab/>
        <w:t>乙方负责在工地现场培训甲方的技术人员，上述服务的费用已包括在合同总价中。</w:t>
      </w:r>
    </w:p>
    <w:p w14:paraId="504FB824"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2.6</w:t>
      </w:r>
      <w:r w:rsidRPr="00106B5E">
        <w:rPr>
          <w:rFonts w:ascii="华文仿宋" w:eastAsia="华文仿宋" w:hAnsi="华文仿宋"/>
          <w:sz w:val="22"/>
          <w:szCs w:val="24"/>
        </w:rPr>
        <w:tab/>
        <w:t>乙方负责为甲方人员在乙方所在地参加设计联络会和工厂检验提供服务，乙方有配合监造的义务，向监造人员提供详细的生产计划表和主要部件的技术标准、设计图纸及监造所必需的其它资料，在监造过程中及时提供相应资料，并为监造人员提供工作生活方便。上述服务的费用已包括在合同总价中。</w:t>
      </w:r>
    </w:p>
    <w:p w14:paraId="1D58217C" w14:textId="45B67235"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2.7</w:t>
      </w:r>
      <w:r w:rsidRPr="00106B5E">
        <w:rPr>
          <w:rFonts w:ascii="华文仿宋" w:eastAsia="华文仿宋" w:hAnsi="华文仿宋"/>
          <w:sz w:val="22"/>
          <w:szCs w:val="24"/>
        </w:rPr>
        <w:tab/>
        <w:t>在本合同有效期内，乙方应向甲方免费提供与本</w:t>
      </w:r>
      <w:r>
        <w:rPr>
          <w:rFonts w:ascii="华文仿宋" w:eastAsia="华文仿宋" w:hAnsi="华文仿宋"/>
          <w:sz w:val="22"/>
          <w:szCs w:val="24"/>
        </w:rPr>
        <w:t>产品</w:t>
      </w:r>
      <w:r w:rsidRPr="00106B5E">
        <w:rPr>
          <w:rFonts w:ascii="华文仿宋" w:eastAsia="华文仿宋" w:hAnsi="华文仿宋"/>
          <w:sz w:val="22"/>
          <w:szCs w:val="24"/>
        </w:rPr>
        <w:t>有关的最新运行经验及技术和安全方面的资料，且不构成任何专利转让和技术转让。</w:t>
      </w:r>
    </w:p>
    <w:p w14:paraId="56075CF8" w14:textId="503CC60F" w:rsidR="00106B5E" w:rsidRPr="00106B5E" w:rsidRDefault="00106B5E" w:rsidP="00F826E9">
      <w:pPr>
        <w:ind w:firstLineChars="200" w:firstLine="440"/>
        <w:rPr>
          <w:rFonts w:ascii="华文仿宋" w:eastAsia="华文仿宋" w:hAnsi="华文仿宋"/>
          <w:sz w:val="22"/>
          <w:szCs w:val="24"/>
        </w:rPr>
      </w:pPr>
      <w:r w:rsidRPr="00106B5E">
        <w:rPr>
          <w:rFonts w:ascii="华文仿宋" w:eastAsia="华文仿宋" w:hAnsi="华文仿宋"/>
          <w:sz w:val="22"/>
          <w:szCs w:val="24"/>
        </w:rPr>
        <w:t>2.8</w:t>
      </w:r>
      <w:r w:rsidRPr="00106B5E">
        <w:rPr>
          <w:rFonts w:ascii="华文仿宋" w:eastAsia="华文仿宋" w:hAnsi="华文仿宋"/>
          <w:sz w:val="22"/>
          <w:szCs w:val="24"/>
        </w:rPr>
        <w:tab/>
        <w:t>乙方负责对</w:t>
      </w:r>
      <w:r>
        <w:rPr>
          <w:rFonts w:ascii="华文仿宋" w:eastAsia="华文仿宋" w:hAnsi="华文仿宋"/>
          <w:sz w:val="22"/>
          <w:szCs w:val="24"/>
        </w:rPr>
        <w:t>产品</w:t>
      </w:r>
      <w:r w:rsidRPr="00106B5E">
        <w:rPr>
          <w:rFonts w:ascii="华文仿宋" w:eastAsia="华文仿宋" w:hAnsi="华文仿宋"/>
          <w:sz w:val="22"/>
          <w:szCs w:val="24"/>
        </w:rPr>
        <w:t>的设计、安装、调试、试验、试运行中有关系统和部件接口的协调。</w:t>
      </w:r>
    </w:p>
    <w:p w14:paraId="738672C7" w14:textId="34E231C4" w:rsidR="00106B5E" w:rsidRPr="00106B5E" w:rsidRDefault="00106B5E" w:rsidP="00106B5E">
      <w:pPr>
        <w:rPr>
          <w:rFonts w:ascii="华文仿宋" w:eastAsia="华文仿宋" w:hAnsi="华文仿宋"/>
          <w:b/>
          <w:bCs/>
          <w:sz w:val="22"/>
          <w:szCs w:val="24"/>
        </w:rPr>
      </w:pPr>
      <w:r w:rsidRPr="00106B5E">
        <w:rPr>
          <w:rFonts w:ascii="华文仿宋" w:eastAsia="华文仿宋" w:hAnsi="华文仿宋" w:hint="eastAsia"/>
          <w:b/>
          <w:bCs/>
          <w:sz w:val="22"/>
          <w:szCs w:val="24"/>
        </w:rPr>
        <w:t>第三条</w:t>
      </w:r>
      <w:r w:rsidRPr="00106B5E">
        <w:rPr>
          <w:rFonts w:ascii="华文仿宋" w:eastAsia="华文仿宋" w:hAnsi="华文仿宋"/>
          <w:b/>
          <w:bCs/>
          <w:sz w:val="22"/>
          <w:szCs w:val="24"/>
        </w:rPr>
        <w:tab/>
      </w:r>
      <w:r w:rsidR="001F083E">
        <w:rPr>
          <w:rFonts w:ascii="华文仿宋" w:eastAsia="华文仿宋" w:hAnsi="华文仿宋" w:hint="eastAsia"/>
          <w:b/>
          <w:bCs/>
          <w:sz w:val="22"/>
          <w:szCs w:val="24"/>
        </w:rPr>
        <w:t>价格</w:t>
      </w:r>
    </w:p>
    <w:p w14:paraId="0BCC561D" w14:textId="72904E61" w:rsidR="00F826E9" w:rsidRDefault="00106B5E" w:rsidP="001F083E">
      <w:pPr>
        <w:ind w:firstLineChars="200" w:firstLine="440"/>
        <w:rPr>
          <w:rFonts w:ascii="华文仿宋" w:eastAsia="华文仿宋" w:hAnsi="华文仿宋"/>
          <w:sz w:val="22"/>
        </w:rPr>
      </w:pPr>
      <w:r w:rsidRPr="00F826E9">
        <w:rPr>
          <w:rFonts w:ascii="华文仿宋" w:eastAsia="华文仿宋" w:hAnsi="华文仿宋"/>
          <w:sz w:val="22"/>
          <w:szCs w:val="24"/>
        </w:rPr>
        <w:t>3.1</w:t>
      </w:r>
      <w:r w:rsidRPr="00F826E9">
        <w:rPr>
          <w:rFonts w:ascii="华文仿宋" w:eastAsia="华文仿宋" w:hAnsi="华文仿宋"/>
          <w:sz w:val="22"/>
          <w:szCs w:val="24"/>
        </w:rPr>
        <w:tab/>
        <w:t>本合同</w:t>
      </w:r>
      <w:r w:rsidR="00A148F3" w:rsidRPr="00F826E9">
        <w:rPr>
          <w:rFonts w:ascii="华文仿宋" w:eastAsia="华文仿宋" w:hAnsi="华文仿宋" w:hint="eastAsia"/>
          <w:sz w:val="22"/>
          <w:szCs w:val="24"/>
        </w:rPr>
        <w:t>产品</w:t>
      </w:r>
      <w:r w:rsidR="00F672FC" w:rsidRPr="00F826E9">
        <w:rPr>
          <w:rFonts w:ascii="华文仿宋" w:eastAsia="华文仿宋" w:hAnsi="华文仿宋" w:hint="eastAsia"/>
          <w:sz w:val="22"/>
          <w:szCs w:val="24"/>
        </w:rPr>
        <w:t>入围</w:t>
      </w:r>
      <w:r w:rsidR="001F083E" w:rsidRPr="00F826E9">
        <w:rPr>
          <w:rFonts w:ascii="华文仿宋" w:eastAsia="华文仿宋" w:hAnsi="华文仿宋" w:hint="eastAsia"/>
          <w:sz w:val="22"/>
          <w:szCs w:val="24"/>
        </w:rPr>
        <w:t>单价为</w:t>
      </w:r>
      <w:r w:rsidR="001F083E" w:rsidRPr="00F826E9">
        <w:rPr>
          <w:rFonts w:ascii="华文仿宋" w:eastAsia="华文仿宋" w:hAnsi="华文仿宋" w:hint="eastAsia"/>
          <w:sz w:val="22"/>
          <w:szCs w:val="24"/>
          <w:u w:val="single"/>
        </w:rPr>
        <w:t xml:space="preserve"> </w:t>
      </w:r>
      <w:r w:rsidR="00F826E9" w:rsidRPr="00F826E9">
        <w:rPr>
          <w:rFonts w:ascii="华文仿宋" w:eastAsia="华文仿宋" w:hAnsi="华文仿宋" w:hint="eastAsia"/>
          <w:sz w:val="22"/>
          <w:szCs w:val="24"/>
          <w:u w:val="single"/>
        </w:rPr>
        <w:t xml:space="preserve">     </w:t>
      </w:r>
      <w:r w:rsidR="001F083E" w:rsidRPr="00F826E9">
        <w:rPr>
          <w:rFonts w:ascii="华文仿宋" w:eastAsia="华文仿宋" w:hAnsi="华文仿宋"/>
          <w:sz w:val="22"/>
          <w:szCs w:val="24"/>
          <w:u w:val="single"/>
        </w:rPr>
        <w:t xml:space="preserve"> </w:t>
      </w:r>
      <w:r w:rsidR="00F826E9" w:rsidRPr="00F826E9">
        <w:rPr>
          <w:rFonts w:ascii="华文仿宋" w:eastAsia="华文仿宋" w:hAnsi="华文仿宋" w:hint="eastAsia"/>
          <w:sz w:val="22"/>
          <w:szCs w:val="24"/>
        </w:rPr>
        <w:t>元/W</w:t>
      </w:r>
      <w:r w:rsidR="001F083E" w:rsidRPr="00F826E9">
        <w:rPr>
          <w:rFonts w:ascii="华文仿宋" w:eastAsia="华文仿宋" w:hAnsi="华文仿宋" w:hint="eastAsia"/>
          <w:sz w:val="22"/>
          <w:szCs w:val="24"/>
        </w:rPr>
        <w:t>（已含1</w:t>
      </w:r>
      <w:r w:rsidR="001F083E" w:rsidRPr="00F826E9">
        <w:rPr>
          <w:rFonts w:ascii="华文仿宋" w:eastAsia="华文仿宋" w:hAnsi="华文仿宋"/>
          <w:sz w:val="22"/>
          <w:szCs w:val="24"/>
        </w:rPr>
        <w:t>3</w:t>
      </w:r>
      <w:r w:rsidR="001F083E" w:rsidRPr="00F826E9">
        <w:rPr>
          <w:rFonts w:ascii="华文仿宋" w:eastAsia="华文仿宋" w:hAnsi="华文仿宋" w:hint="eastAsia"/>
          <w:sz w:val="22"/>
          <w:szCs w:val="24"/>
        </w:rPr>
        <w:t>%增值税税率），</w:t>
      </w:r>
      <w:r w:rsidR="00F826E9" w:rsidRPr="00F826E9">
        <w:rPr>
          <w:rFonts w:ascii="华文仿宋" w:eastAsia="华文仿宋" w:hAnsi="华文仿宋" w:hint="eastAsia"/>
          <w:sz w:val="22"/>
        </w:rPr>
        <w:t>本合同签订后</w:t>
      </w:r>
      <w:r w:rsidR="009D2670" w:rsidRPr="00F826E9">
        <w:rPr>
          <w:rFonts w:ascii="华文仿宋" w:eastAsia="华文仿宋" w:hAnsi="华文仿宋" w:hint="eastAsia"/>
          <w:sz w:val="22"/>
        </w:rPr>
        <w:t>，</w:t>
      </w:r>
      <w:bookmarkStart w:id="1" w:name="_Hlk161146564"/>
      <w:r w:rsidR="009D2670" w:rsidRPr="00F826E9">
        <w:rPr>
          <w:rFonts w:ascii="华文仿宋" w:eastAsia="华文仿宋" w:hAnsi="华文仿宋" w:hint="eastAsia"/>
          <w:sz w:val="22"/>
        </w:rPr>
        <w:t>如</w:t>
      </w:r>
      <w:r w:rsidR="00F826E9" w:rsidRPr="00F826E9">
        <w:rPr>
          <w:rFonts w:ascii="华文仿宋" w:eastAsia="华文仿宋" w:hAnsi="华文仿宋" w:hint="eastAsia"/>
          <w:sz w:val="22"/>
        </w:rPr>
        <w:t>产品入围单价高于市场单价</w:t>
      </w:r>
      <w:r w:rsidR="009D2670" w:rsidRPr="00F826E9">
        <w:rPr>
          <w:rFonts w:ascii="华文仿宋" w:eastAsia="华文仿宋" w:hAnsi="华文仿宋" w:hint="eastAsia"/>
          <w:sz w:val="22"/>
        </w:rPr>
        <w:t>，</w:t>
      </w:r>
      <w:r w:rsidR="00F826E9" w:rsidRPr="00F826E9">
        <w:rPr>
          <w:rFonts w:ascii="华文仿宋" w:eastAsia="华文仿宋" w:hAnsi="华文仿宋" w:hint="eastAsia"/>
          <w:sz w:val="22"/>
        </w:rPr>
        <w:t>则甲方有权按照低于入围单价进行采购</w:t>
      </w:r>
      <w:bookmarkEnd w:id="1"/>
      <w:r w:rsidR="009D2670" w:rsidRPr="00F826E9">
        <w:rPr>
          <w:rFonts w:ascii="华文仿宋" w:eastAsia="华文仿宋" w:hAnsi="华文仿宋" w:hint="eastAsia"/>
          <w:sz w:val="22"/>
        </w:rPr>
        <w:t>；</w:t>
      </w:r>
      <w:r w:rsidR="00F826E9" w:rsidRPr="00F826E9">
        <w:rPr>
          <w:rFonts w:ascii="华文仿宋" w:eastAsia="华文仿宋" w:hAnsi="华文仿宋" w:hint="eastAsia"/>
          <w:sz w:val="22"/>
        </w:rPr>
        <w:t>如产品入围单价低于市场单价，则甲方有权按照入围单价进行采购</w:t>
      </w:r>
    </w:p>
    <w:p w14:paraId="3355C817" w14:textId="6B87FB72" w:rsidR="00106B5E" w:rsidRPr="00EB4399" w:rsidRDefault="00106B5E" w:rsidP="001F083E">
      <w:pPr>
        <w:ind w:firstLineChars="200" w:firstLine="440"/>
        <w:rPr>
          <w:rFonts w:ascii="华文仿宋" w:eastAsia="华文仿宋" w:hAnsi="华文仿宋"/>
          <w:sz w:val="22"/>
          <w:szCs w:val="24"/>
        </w:rPr>
      </w:pPr>
      <w:r w:rsidRPr="00EB4399">
        <w:rPr>
          <w:rFonts w:ascii="华文仿宋" w:eastAsia="华文仿宋" w:hAnsi="华文仿宋"/>
          <w:sz w:val="22"/>
          <w:szCs w:val="24"/>
        </w:rPr>
        <w:t>3.2</w:t>
      </w:r>
      <w:r w:rsidRPr="00EB4399">
        <w:rPr>
          <w:rFonts w:ascii="华文仿宋" w:eastAsia="华文仿宋" w:hAnsi="华文仿宋"/>
          <w:sz w:val="22"/>
          <w:szCs w:val="24"/>
        </w:rPr>
        <w:tab/>
      </w:r>
      <w:r w:rsidR="001F083E" w:rsidRPr="00EB4399">
        <w:rPr>
          <w:rFonts w:ascii="华文仿宋" w:eastAsia="华文仿宋" w:hAnsi="华文仿宋" w:hint="eastAsia"/>
          <w:sz w:val="22"/>
          <w:szCs w:val="24"/>
        </w:rPr>
        <w:t>具体每笔</w:t>
      </w:r>
      <w:r w:rsidR="0095454C">
        <w:rPr>
          <w:rFonts w:ascii="华文仿宋" w:eastAsia="华文仿宋" w:hAnsi="华文仿宋" w:hint="eastAsia"/>
          <w:sz w:val="22"/>
          <w:szCs w:val="24"/>
        </w:rPr>
        <w:t>《采购订单》</w:t>
      </w:r>
      <w:r w:rsidR="001F083E" w:rsidRPr="00EB4399">
        <w:rPr>
          <w:rFonts w:ascii="华文仿宋" w:eastAsia="华文仿宋" w:hAnsi="华文仿宋" w:hint="eastAsia"/>
          <w:sz w:val="22"/>
          <w:szCs w:val="24"/>
        </w:rPr>
        <w:t>的总价已包含</w:t>
      </w:r>
      <w:r w:rsidRPr="00EB4399">
        <w:rPr>
          <w:rFonts w:ascii="华文仿宋" w:eastAsia="华文仿宋" w:hAnsi="华文仿宋"/>
          <w:sz w:val="22"/>
          <w:szCs w:val="24"/>
        </w:rPr>
        <w:t>：产品/材料价格</w:t>
      </w:r>
      <w:r w:rsidR="001F083E" w:rsidRPr="00EB4399">
        <w:rPr>
          <w:rFonts w:ascii="华文仿宋" w:eastAsia="华文仿宋" w:hAnsi="华文仿宋" w:hint="eastAsia"/>
          <w:sz w:val="22"/>
          <w:szCs w:val="24"/>
        </w:rPr>
        <w:t>、对应</w:t>
      </w:r>
      <w:r w:rsidRPr="00EB4399">
        <w:rPr>
          <w:rFonts w:ascii="华文仿宋" w:eastAsia="华文仿宋" w:hAnsi="华文仿宋"/>
          <w:sz w:val="22"/>
          <w:szCs w:val="24"/>
        </w:rPr>
        <w:t>配套设备价格</w:t>
      </w:r>
      <w:r w:rsidR="001F083E" w:rsidRPr="00EB4399">
        <w:rPr>
          <w:rFonts w:ascii="华文仿宋" w:eastAsia="华文仿宋" w:hAnsi="华文仿宋" w:hint="eastAsia"/>
          <w:sz w:val="22"/>
          <w:szCs w:val="24"/>
        </w:rPr>
        <w:t>、</w:t>
      </w:r>
      <w:r w:rsidRPr="00EB4399">
        <w:rPr>
          <w:rFonts w:ascii="华文仿宋" w:eastAsia="华文仿宋" w:hAnsi="华文仿宋"/>
          <w:sz w:val="22"/>
          <w:szCs w:val="24"/>
        </w:rPr>
        <w:t>备品备件和专用工具价格</w:t>
      </w:r>
      <w:r w:rsidR="001F083E" w:rsidRPr="00EB4399">
        <w:rPr>
          <w:rFonts w:ascii="华文仿宋" w:eastAsia="华文仿宋" w:hAnsi="华文仿宋" w:hint="eastAsia"/>
          <w:sz w:val="22"/>
          <w:szCs w:val="24"/>
        </w:rPr>
        <w:t>、</w:t>
      </w:r>
      <w:r w:rsidRPr="00EB4399">
        <w:rPr>
          <w:rFonts w:ascii="华文仿宋" w:eastAsia="华文仿宋" w:hAnsi="华文仿宋"/>
          <w:sz w:val="22"/>
          <w:szCs w:val="24"/>
        </w:rPr>
        <w:t xml:space="preserve">现场技术服务价格 </w:t>
      </w:r>
      <w:r w:rsidR="001F083E" w:rsidRPr="00EB4399">
        <w:rPr>
          <w:rFonts w:ascii="华文仿宋" w:eastAsia="华文仿宋" w:hAnsi="华文仿宋" w:hint="eastAsia"/>
          <w:sz w:val="22"/>
          <w:szCs w:val="24"/>
        </w:rPr>
        <w:t>、</w:t>
      </w:r>
      <w:r w:rsidRPr="00EB4399">
        <w:rPr>
          <w:rFonts w:ascii="华文仿宋" w:eastAsia="华文仿宋" w:hAnsi="华文仿宋"/>
          <w:sz w:val="22"/>
          <w:szCs w:val="24"/>
        </w:rPr>
        <w:t>甲方人员在乙方工作时的乙方配合费价格</w:t>
      </w:r>
      <w:r w:rsidR="001F083E" w:rsidRPr="00EB4399">
        <w:rPr>
          <w:rFonts w:ascii="华文仿宋" w:eastAsia="华文仿宋" w:hAnsi="华文仿宋" w:hint="eastAsia"/>
          <w:sz w:val="22"/>
          <w:szCs w:val="24"/>
        </w:rPr>
        <w:t>、运输费用。</w:t>
      </w:r>
    </w:p>
    <w:p w14:paraId="7B8E4718" w14:textId="016BC85C" w:rsidR="00106B5E" w:rsidRPr="00106B5E" w:rsidRDefault="00106B5E" w:rsidP="00F826E9">
      <w:pPr>
        <w:ind w:firstLineChars="200" w:firstLine="440"/>
        <w:rPr>
          <w:rFonts w:ascii="华文仿宋" w:eastAsia="华文仿宋" w:hAnsi="华文仿宋"/>
          <w:sz w:val="22"/>
          <w:szCs w:val="24"/>
        </w:rPr>
      </w:pPr>
      <w:r w:rsidRPr="00EB4399">
        <w:rPr>
          <w:rFonts w:ascii="华文仿宋" w:eastAsia="华文仿宋" w:hAnsi="华文仿宋"/>
          <w:sz w:val="22"/>
          <w:szCs w:val="24"/>
        </w:rPr>
        <w:t>3.3</w:t>
      </w:r>
      <w:r w:rsidRPr="00EB4399">
        <w:rPr>
          <w:rFonts w:ascii="华文仿宋" w:eastAsia="华文仿宋" w:hAnsi="华文仿宋"/>
          <w:sz w:val="22"/>
          <w:szCs w:val="24"/>
        </w:rPr>
        <w:tab/>
      </w:r>
      <w:r w:rsidR="0095454C">
        <w:rPr>
          <w:rFonts w:ascii="华文仿宋" w:eastAsia="华文仿宋" w:hAnsi="华文仿宋" w:hint="eastAsia"/>
          <w:sz w:val="22"/>
          <w:szCs w:val="24"/>
        </w:rPr>
        <w:t>《采购订单》</w:t>
      </w:r>
      <w:r w:rsidR="001F083E" w:rsidRPr="00EB4399">
        <w:rPr>
          <w:rFonts w:ascii="华文仿宋" w:eastAsia="华文仿宋" w:hAnsi="华文仿宋" w:hint="eastAsia"/>
          <w:sz w:val="22"/>
          <w:szCs w:val="24"/>
        </w:rPr>
        <w:t>中每笔</w:t>
      </w:r>
      <w:r w:rsidRPr="00EB4399">
        <w:rPr>
          <w:rFonts w:ascii="华文仿宋" w:eastAsia="华文仿宋" w:hAnsi="华文仿宋"/>
          <w:sz w:val="22"/>
          <w:szCs w:val="24"/>
        </w:rPr>
        <w:t>总价中已包括市场价格波动的风险并已包括了甲方所承担的所有费用、开支及税款，甲方不再承担任何本合同所述款项之外的费用及开支，乙方因设备出售、进出口等产生的一切税费，由乙方自行承担。</w:t>
      </w:r>
    </w:p>
    <w:p w14:paraId="1C4A5FF4" w14:textId="77777777" w:rsidR="00106B5E" w:rsidRPr="00CA17ED" w:rsidRDefault="00106B5E" w:rsidP="00106B5E">
      <w:pPr>
        <w:rPr>
          <w:rFonts w:ascii="华文仿宋" w:eastAsia="华文仿宋" w:hAnsi="华文仿宋"/>
          <w:b/>
          <w:bCs/>
          <w:sz w:val="22"/>
          <w:szCs w:val="24"/>
        </w:rPr>
      </w:pPr>
      <w:r w:rsidRPr="00CA17ED">
        <w:rPr>
          <w:rFonts w:ascii="华文仿宋" w:eastAsia="华文仿宋" w:hAnsi="华文仿宋" w:hint="eastAsia"/>
          <w:b/>
          <w:bCs/>
          <w:sz w:val="22"/>
          <w:szCs w:val="24"/>
        </w:rPr>
        <w:t>第四条</w:t>
      </w:r>
      <w:r w:rsidRPr="00CA17ED">
        <w:rPr>
          <w:rFonts w:ascii="华文仿宋" w:eastAsia="华文仿宋" w:hAnsi="华文仿宋"/>
          <w:b/>
          <w:bCs/>
          <w:sz w:val="22"/>
          <w:szCs w:val="24"/>
        </w:rPr>
        <w:tab/>
        <w:t>合同价款支付</w:t>
      </w:r>
    </w:p>
    <w:p w14:paraId="75FBE852" w14:textId="5D0DC730" w:rsidR="00106B5E" w:rsidRPr="009A7210" w:rsidRDefault="00106B5E" w:rsidP="00CA17ED">
      <w:pPr>
        <w:ind w:firstLineChars="200" w:firstLine="440"/>
        <w:rPr>
          <w:rFonts w:ascii="华文仿宋" w:eastAsia="华文仿宋" w:hAnsi="华文仿宋"/>
          <w:color w:val="FF0000"/>
          <w:sz w:val="22"/>
          <w:szCs w:val="24"/>
        </w:rPr>
      </w:pPr>
      <w:r w:rsidRPr="009A7210">
        <w:rPr>
          <w:rFonts w:ascii="华文仿宋" w:eastAsia="华文仿宋" w:hAnsi="华文仿宋"/>
          <w:color w:val="FF0000"/>
          <w:sz w:val="22"/>
          <w:szCs w:val="24"/>
        </w:rPr>
        <w:t>4.1</w:t>
      </w:r>
      <w:r w:rsidRPr="009A7210">
        <w:rPr>
          <w:rFonts w:ascii="华文仿宋" w:eastAsia="华文仿宋" w:hAnsi="华文仿宋"/>
          <w:color w:val="FF0000"/>
          <w:sz w:val="22"/>
          <w:szCs w:val="24"/>
        </w:rPr>
        <w:tab/>
        <w:t>合同价款支付方式：</w:t>
      </w:r>
      <w:r w:rsidR="009D2670" w:rsidRPr="009A7210">
        <w:rPr>
          <w:rFonts w:ascii="华文仿宋" w:eastAsia="华文仿宋" w:hAnsi="华文仿宋" w:hint="eastAsia"/>
          <w:color w:val="FF0000"/>
          <w:sz w:val="22"/>
          <w:szCs w:val="24"/>
        </w:rPr>
        <w:t xml:space="preserve"> </w:t>
      </w:r>
      <w:r w:rsidR="00F826E9" w:rsidRPr="009A7210">
        <w:rPr>
          <w:rFonts w:ascii="华文仿宋" w:eastAsia="华文仿宋" w:hAnsi="华文仿宋" w:hint="eastAsia"/>
          <w:color w:val="FF0000"/>
          <w:sz w:val="22"/>
          <w:szCs w:val="24"/>
        </w:rPr>
        <w:t>每笔</w:t>
      </w:r>
      <w:r w:rsidR="0095454C" w:rsidRPr="009A7210">
        <w:rPr>
          <w:rFonts w:ascii="华文仿宋" w:eastAsia="华文仿宋" w:hAnsi="华文仿宋" w:hint="eastAsia"/>
          <w:color w:val="FF0000"/>
          <w:sz w:val="22"/>
          <w:szCs w:val="24"/>
        </w:rPr>
        <w:t>《采购订单》</w:t>
      </w:r>
      <w:r w:rsidR="009D2670" w:rsidRPr="009A7210">
        <w:rPr>
          <w:rFonts w:ascii="华文仿宋" w:eastAsia="华文仿宋" w:hAnsi="华文仿宋" w:hint="eastAsia"/>
          <w:color w:val="FF0000"/>
          <w:sz w:val="22"/>
          <w:szCs w:val="24"/>
        </w:rPr>
        <w:t>发货前</w:t>
      </w:r>
      <w:r w:rsidR="00CA17ED" w:rsidRPr="009A7210">
        <w:rPr>
          <w:rFonts w:ascii="华文仿宋" w:eastAsia="华文仿宋" w:hAnsi="华文仿宋" w:hint="eastAsia"/>
          <w:color w:val="FF0000"/>
          <w:sz w:val="22"/>
          <w:szCs w:val="24"/>
        </w:rPr>
        <w:t>以为期六个月的银行承兑汇票的形式全款支付，自甲方向乙方开具该笔六个月的银行承兑汇票之日起即视为甲方已履行支付义务。</w:t>
      </w:r>
    </w:p>
    <w:p w14:paraId="69DF084B" w14:textId="46BFA292" w:rsidR="00106B5E" w:rsidRPr="00106B5E" w:rsidRDefault="00106B5E" w:rsidP="00106B5E">
      <w:pPr>
        <w:ind w:firstLineChars="200" w:firstLine="440"/>
        <w:rPr>
          <w:rFonts w:ascii="华文仿宋" w:eastAsia="华文仿宋" w:hAnsi="华文仿宋"/>
          <w:sz w:val="22"/>
          <w:szCs w:val="24"/>
        </w:rPr>
      </w:pPr>
      <w:r w:rsidRPr="00F826E9">
        <w:rPr>
          <w:rFonts w:ascii="华文仿宋" w:eastAsia="华文仿宋" w:hAnsi="华文仿宋"/>
          <w:sz w:val="22"/>
          <w:szCs w:val="24"/>
        </w:rPr>
        <w:lastRenderedPageBreak/>
        <w:t>4.</w:t>
      </w:r>
      <w:r w:rsidR="00CA17ED">
        <w:rPr>
          <w:rFonts w:ascii="华文仿宋" w:eastAsia="华文仿宋" w:hAnsi="华文仿宋" w:hint="eastAsia"/>
          <w:sz w:val="22"/>
          <w:szCs w:val="24"/>
        </w:rPr>
        <w:t>2</w:t>
      </w:r>
      <w:r w:rsidRPr="00F826E9">
        <w:rPr>
          <w:rFonts w:ascii="华文仿宋" w:eastAsia="华文仿宋" w:hAnsi="华文仿宋"/>
          <w:sz w:val="22"/>
          <w:szCs w:val="24"/>
        </w:rPr>
        <w:tab/>
        <w:t>乙方应以书面方式通知甲方其开户银行、</w:t>
      </w:r>
      <w:proofErr w:type="gramStart"/>
      <w:r w:rsidRPr="00F826E9">
        <w:rPr>
          <w:rFonts w:ascii="华文仿宋" w:eastAsia="华文仿宋" w:hAnsi="华文仿宋"/>
          <w:sz w:val="22"/>
          <w:szCs w:val="24"/>
        </w:rPr>
        <w:t>帐户</w:t>
      </w:r>
      <w:proofErr w:type="gramEnd"/>
      <w:r w:rsidRPr="00F826E9">
        <w:rPr>
          <w:rFonts w:ascii="华文仿宋" w:eastAsia="华文仿宋" w:hAnsi="华文仿宋"/>
          <w:sz w:val="22"/>
          <w:szCs w:val="24"/>
        </w:rPr>
        <w:t>名称、</w:t>
      </w:r>
      <w:proofErr w:type="gramStart"/>
      <w:r w:rsidRPr="00F826E9">
        <w:rPr>
          <w:rFonts w:ascii="华文仿宋" w:eastAsia="华文仿宋" w:hAnsi="华文仿宋"/>
          <w:sz w:val="22"/>
          <w:szCs w:val="24"/>
        </w:rPr>
        <w:t>帐号</w:t>
      </w:r>
      <w:proofErr w:type="gramEnd"/>
      <w:r w:rsidRPr="00F826E9">
        <w:rPr>
          <w:rFonts w:ascii="华文仿宋" w:eastAsia="华文仿宋" w:hAnsi="华文仿宋"/>
          <w:sz w:val="22"/>
          <w:szCs w:val="24"/>
        </w:rPr>
        <w:t>。开户银行、</w:t>
      </w:r>
      <w:proofErr w:type="gramStart"/>
      <w:r w:rsidRPr="00F826E9">
        <w:rPr>
          <w:rFonts w:ascii="华文仿宋" w:eastAsia="华文仿宋" w:hAnsi="华文仿宋"/>
          <w:sz w:val="22"/>
          <w:szCs w:val="24"/>
        </w:rPr>
        <w:t>帐户</w:t>
      </w:r>
      <w:proofErr w:type="gramEnd"/>
      <w:r w:rsidRPr="00F826E9">
        <w:rPr>
          <w:rFonts w:ascii="华文仿宋" w:eastAsia="华文仿宋" w:hAnsi="华文仿宋"/>
          <w:sz w:val="22"/>
          <w:szCs w:val="24"/>
        </w:rPr>
        <w:t>名称、</w:t>
      </w:r>
      <w:proofErr w:type="gramStart"/>
      <w:r w:rsidRPr="00F826E9">
        <w:rPr>
          <w:rFonts w:ascii="华文仿宋" w:eastAsia="华文仿宋" w:hAnsi="华文仿宋"/>
          <w:sz w:val="22"/>
          <w:szCs w:val="24"/>
        </w:rPr>
        <w:t>帐号</w:t>
      </w:r>
      <w:proofErr w:type="gramEnd"/>
      <w:r w:rsidRPr="00F826E9">
        <w:rPr>
          <w:rFonts w:ascii="华文仿宋" w:eastAsia="华文仿宋" w:hAnsi="华文仿宋"/>
          <w:sz w:val="22"/>
          <w:szCs w:val="24"/>
        </w:rPr>
        <w:t>如有变更，乙方应在合同规定的相关付款期限前10 天内以书面方式通知甲方，如因乙方未按时通知甲方或通知有误而影响付款的，甲方的付款时间相应顺延且因此而产生的一切责任由乙方承担。</w:t>
      </w:r>
    </w:p>
    <w:p w14:paraId="6A14DCBA" w14:textId="4D852167" w:rsidR="00EE4AF2" w:rsidRPr="00106B5E" w:rsidRDefault="00EE4AF2" w:rsidP="00EE4AF2">
      <w:pPr>
        <w:ind w:firstLineChars="200" w:firstLine="440"/>
        <w:rPr>
          <w:rFonts w:ascii="华文仿宋" w:eastAsia="华文仿宋" w:hAnsi="华文仿宋"/>
          <w:sz w:val="22"/>
          <w:szCs w:val="24"/>
        </w:rPr>
      </w:pPr>
      <w:r>
        <w:rPr>
          <w:rFonts w:ascii="华文仿宋" w:eastAsia="华文仿宋" w:hAnsi="华文仿宋" w:hint="eastAsia"/>
          <w:sz w:val="22"/>
          <w:szCs w:val="24"/>
        </w:rPr>
        <w:t xml:space="preserve">4.3 </w:t>
      </w:r>
      <w:r w:rsidRPr="00380B0D">
        <w:rPr>
          <w:rFonts w:ascii="华文仿宋" w:eastAsia="华文仿宋" w:hAnsi="华文仿宋" w:hint="eastAsia"/>
          <w:sz w:val="22"/>
          <w:szCs w:val="24"/>
          <w:highlight w:val="red"/>
        </w:rPr>
        <w:t>每笔款项的支付乙方均应提前向甲方开具对应增值税专用发票。</w:t>
      </w:r>
    </w:p>
    <w:p w14:paraId="4672D8D8" w14:textId="3D64B91E" w:rsidR="009D2670" w:rsidRPr="00EE4AF2" w:rsidRDefault="009D2670" w:rsidP="00137410">
      <w:pPr>
        <w:ind w:firstLineChars="200" w:firstLine="440"/>
        <w:rPr>
          <w:rFonts w:ascii="华文仿宋" w:eastAsia="华文仿宋" w:hAnsi="华文仿宋"/>
          <w:sz w:val="22"/>
          <w:szCs w:val="24"/>
        </w:rPr>
      </w:pPr>
    </w:p>
    <w:p w14:paraId="2DD2C491" w14:textId="77777777" w:rsidR="00106B5E" w:rsidRPr="00106B5E" w:rsidRDefault="00106B5E" w:rsidP="00106B5E">
      <w:pPr>
        <w:rPr>
          <w:rFonts w:ascii="华文仿宋" w:eastAsia="华文仿宋" w:hAnsi="华文仿宋"/>
          <w:b/>
          <w:bCs/>
          <w:sz w:val="22"/>
          <w:szCs w:val="24"/>
        </w:rPr>
      </w:pPr>
      <w:r w:rsidRPr="00106B5E">
        <w:rPr>
          <w:rFonts w:ascii="华文仿宋" w:eastAsia="华文仿宋" w:hAnsi="华文仿宋" w:hint="eastAsia"/>
          <w:b/>
          <w:bCs/>
          <w:sz w:val="22"/>
          <w:szCs w:val="24"/>
        </w:rPr>
        <w:t>第五条</w:t>
      </w:r>
      <w:r w:rsidRPr="00106B5E">
        <w:rPr>
          <w:rFonts w:ascii="华文仿宋" w:eastAsia="华文仿宋" w:hAnsi="华文仿宋"/>
          <w:b/>
          <w:bCs/>
          <w:sz w:val="22"/>
          <w:szCs w:val="24"/>
        </w:rPr>
        <w:tab/>
        <w:t>工厂检验</w:t>
      </w:r>
    </w:p>
    <w:p w14:paraId="09CBC1B3" w14:textId="6FF16F82"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5.1</w:t>
      </w:r>
      <w:r w:rsidRPr="00106B5E">
        <w:rPr>
          <w:rFonts w:ascii="华文仿宋" w:eastAsia="华文仿宋" w:hAnsi="华文仿宋"/>
          <w:sz w:val="22"/>
          <w:szCs w:val="24"/>
        </w:rPr>
        <w:tab/>
        <w:t>甲方在</w:t>
      </w:r>
      <w:r>
        <w:rPr>
          <w:rFonts w:ascii="华文仿宋" w:eastAsia="华文仿宋" w:hAnsi="华文仿宋"/>
          <w:sz w:val="22"/>
          <w:szCs w:val="24"/>
        </w:rPr>
        <w:t>产品</w:t>
      </w:r>
      <w:r w:rsidRPr="00106B5E">
        <w:rPr>
          <w:rFonts w:ascii="华文仿宋" w:eastAsia="华文仿宋" w:hAnsi="华文仿宋"/>
          <w:sz w:val="22"/>
          <w:szCs w:val="24"/>
        </w:rPr>
        <w:t>制造过程中可派</w:t>
      </w:r>
      <w:proofErr w:type="gramStart"/>
      <w:r w:rsidRPr="00106B5E">
        <w:rPr>
          <w:rFonts w:ascii="华文仿宋" w:eastAsia="华文仿宋" w:hAnsi="华文仿宋"/>
          <w:sz w:val="22"/>
          <w:szCs w:val="24"/>
        </w:rPr>
        <w:t>谴</w:t>
      </w:r>
      <w:proofErr w:type="gramEnd"/>
      <w:r w:rsidRPr="00106B5E">
        <w:rPr>
          <w:rFonts w:ascii="华文仿宋" w:eastAsia="华文仿宋" w:hAnsi="华文仿宋"/>
          <w:sz w:val="22"/>
          <w:szCs w:val="24"/>
        </w:rPr>
        <w:t>监造人员或检验人员到乙方的制造厂对原材料与采购部件、制造工序和工艺、产品质量、检测检验、组装试验等制造过程进行监督。监造工程师和检验人员在乙方及其分包商的车间场所可对</w:t>
      </w:r>
      <w:r>
        <w:rPr>
          <w:rFonts w:ascii="华文仿宋" w:eastAsia="华文仿宋" w:hAnsi="华文仿宋"/>
          <w:sz w:val="22"/>
          <w:szCs w:val="24"/>
        </w:rPr>
        <w:t>产品</w:t>
      </w:r>
      <w:r w:rsidRPr="00106B5E">
        <w:rPr>
          <w:rFonts w:ascii="华文仿宋" w:eastAsia="华文仿宋" w:hAnsi="华文仿宋"/>
          <w:sz w:val="22"/>
          <w:szCs w:val="24"/>
        </w:rPr>
        <w:t>的制造、车间组装以及工厂试验进行现场拍照和录像。乙方应给予必要的工作配合，配合费用包括在合同总价中。</w:t>
      </w:r>
    </w:p>
    <w:p w14:paraId="68D2AD64" w14:textId="0738BCC6"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5.2</w:t>
      </w:r>
      <w:r w:rsidRPr="00106B5E">
        <w:rPr>
          <w:rFonts w:ascii="华文仿宋" w:eastAsia="华文仿宋" w:hAnsi="华文仿宋"/>
          <w:sz w:val="22"/>
          <w:szCs w:val="24"/>
        </w:rPr>
        <w:tab/>
        <w:t>如</w:t>
      </w:r>
      <w:r>
        <w:rPr>
          <w:rFonts w:ascii="华文仿宋" w:eastAsia="华文仿宋" w:hAnsi="华文仿宋"/>
          <w:sz w:val="22"/>
          <w:szCs w:val="24"/>
        </w:rPr>
        <w:t>产品</w:t>
      </w:r>
      <w:r w:rsidRPr="00106B5E">
        <w:rPr>
          <w:rFonts w:ascii="华文仿宋" w:eastAsia="华文仿宋" w:hAnsi="华文仿宋"/>
          <w:sz w:val="22"/>
          <w:szCs w:val="24"/>
        </w:rPr>
        <w:t>经检验和试验不符合技术规范的要求，甲方将拒收。乙方应更换被拒收的</w:t>
      </w:r>
      <w:r>
        <w:rPr>
          <w:rFonts w:ascii="华文仿宋" w:eastAsia="华文仿宋" w:hAnsi="华文仿宋"/>
          <w:sz w:val="22"/>
          <w:szCs w:val="24"/>
        </w:rPr>
        <w:t>产品</w:t>
      </w:r>
      <w:r w:rsidRPr="00106B5E">
        <w:rPr>
          <w:rFonts w:ascii="华文仿宋" w:eastAsia="华文仿宋" w:hAnsi="华文仿宋"/>
          <w:sz w:val="22"/>
          <w:szCs w:val="24"/>
        </w:rPr>
        <w:t>，或进行必要的改造使之符合技术规范的要求。</w:t>
      </w:r>
      <w:r>
        <w:rPr>
          <w:rFonts w:ascii="华文仿宋" w:eastAsia="华文仿宋" w:hAnsi="华文仿宋"/>
          <w:sz w:val="22"/>
          <w:szCs w:val="24"/>
        </w:rPr>
        <w:t>产品</w:t>
      </w:r>
      <w:r w:rsidRPr="00106B5E">
        <w:rPr>
          <w:rFonts w:ascii="华文仿宋" w:eastAsia="华文仿宋" w:hAnsi="华文仿宋"/>
          <w:sz w:val="22"/>
          <w:szCs w:val="24"/>
        </w:rPr>
        <w:t>未经甲方参与检验或书面表明放弃检验，均不得自乙方工厂运出。</w:t>
      </w:r>
    </w:p>
    <w:p w14:paraId="7552CC76" w14:textId="6C7460BD"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5.3</w:t>
      </w:r>
      <w:r w:rsidRPr="00106B5E">
        <w:rPr>
          <w:rFonts w:ascii="华文仿宋" w:eastAsia="华文仿宋" w:hAnsi="华文仿宋"/>
          <w:sz w:val="22"/>
          <w:szCs w:val="24"/>
        </w:rPr>
        <w:tab/>
        <w:t>乙方应在合同签订前将</w:t>
      </w:r>
      <w:r>
        <w:rPr>
          <w:rFonts w:ascii="华文仿宋" w:eastAsia="华文仿宋" w:hAnsi="华文仿宋"/>
          <w:sz w:val="22"/>
          <w:szCs w:val="24"/>
        </w:rPr>
        <w:t>产品</w:t>
      </w:r>
      <w:r w:rsidRPr="00106B5E">
        <w:rPr>
          <w:rFonts w:ascii="华文仿宋" w:eastAsia="华文仿宋" w:hAnsi="华文仿宋"/>
          <w:sz w:val="22"/>
          <w:szCs w:val="24"/>
        </w:rPr>
        <w:t>设计、制造和检验的标准提交给甲方。如乙方未提交标准或提交不全，则甲方将使用甲方认为合适的标准对</w:t>
      </w:r>
      <w:r>
        <w:rPr>
          <w:rFonts w:ascii="华文仿宋" w:eastAsia="华文仿宋" w:hAnsi="华文仿宋"/>
          <w:sz w:val="22"/>
          <w:szCs w:val="24"/>
        </w:rPr>
        <w:t>产品</w:t>
      </w:r>
      <w:r w:rsidRPr="00106B5E">
        <w:rPr>
          <w:rFonts w:ascii="华文仿宋" w:eastAsia="华文仿宋" w:hAnsi="华文仿宋"/>
          <w:sz w:val="22"/>
          <w:szCs w:val="24"/>
        </w:rPr>
        <w:t>进行检验。</w:t>
      </w:r>
    </w:p>
    <w:p w14:paraId="047AC3BB" w14:textId="1CEF150D"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5.4</w:t>
      </w:r>
      <w:r w:rsidRPr="00106B5E">
        <w:rPr>
          <w:rFonts w:ascii="华文仿宋" w:eastAsia="华文仿宋" w:hAnsi="华文仿宋"/>
          <w:sz w:val="22"/>
          <w:szCs w:val="24"/>
        </w:rPr>
        <w:tab/>
        <w:t>乙方在交货前，应对</w:t>
      </w:r>
      <w:r>
        <w:rPr>
          <w:rFonts w:ascii="华文仿宋" w:eastAsia="华文仿宋" w:hAnsi="华文仿宋"/>
          <w:sz w:val="22"/>
          <w:szCs w:val="24"/>
        </w:rPr>
        <w:t>产品</w:t>
      </w:r>
      <w:r w:rsidRPr="00106B5E">
        <w:rPr>
          <w:rFonts w:ascii="华文仿宋" w:eastAsia="华文仿宋" w:hAnsi="华文仿宋"/>
          <w:sz w:val="22"/>
          <w:szCs w:val="24"/>
        </w:rPr>
        <w:t>进行检验，并出具质量检验证书，该证书将作为交货时的质量依据，但不作为</w:t>
      </w:r>
      <w:r>
        <w:rPr>
          <w:rFonts w:ascii="华文仿宋" w:eastAsia="华文仿宋" w:hAnsi="华文仿宋"/>
          <w:sz w:val="22"/>
          <w:szCs w:val="24"/>
        </w:rPr>
        <w:t>产品</w:t>
      </w:r>
      <w:r w:rsidRPr="00106B5E">
        <w:rPr>
          <w:rFonts w:ascii="华文仿宋" w:eastAsia="华文仿宋" w:hAnsi="华文仿宋"/>
          <w:sz w:val="22"/>
          <w:szCs w:val="24"/>
        </w:rPr>
        <w:t>质量的最终依据。乙方对</w:t>
      </w:r>
      <w:r>
        <w:rPr>
          <w:rFonts w:ascii="华文仿宋" w:eastAsia="华文仿宋" w:hAnsi="华文仿宋"/>
          <w:sz w:val="22"/>
          <w:szCs w:val="24"/>
        </w:rPr>
        <w:t>产品</w:t>
      </w:r>
      <w:r w:rsidRPr="00106B5E">
        <w:rPr>
          <w:rFonts w:ascii="华文仿宋" w:eastAsia="华文仿宋" w:hAnsi="华文仿宋"/>
          <w:sz w:val="22"/>
          <w:szCs w:val="24"/>
        </w:rPr>
        <w:t>进行的特殊试验和试验结果应写入试验报告，并与质量检验证书一起提交给甲方。</w:t>
      </w:r>
    </w:p>
    <w:p w14:paraId="74B38FF5" w14:textId="2F668D8A"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5.5</w:t>
      </w:r>
      <w:r w:rsidRPr="00106B5E">
        <w:rPr>
          <w:rFonts w:ascii="华文仿宋" w:eastAsia="华文仿宋" w:hAnsi="华文仿宋"/>
          <w:sz w:val="22"/>
          <w:szCs w:val="24"/>
        </w:rPr>
        <w:tab/>
        <w:t>乙方应在</w:t>
      </w:r>
      <w:r>
        <w:rPr>
          <w:rFonts w:ascii="华文仿宋" w:eastAsia="华文仿宋" w:hAnsi="华文仿宋"/>
          <w:sz w:val="22"/>
          <w:szCs w:val="24"/>
        </w:rPr>
        <w:t>产品</w:t>
      </w:r>
      <w:r w:rsidRPr="00106B5E">
        <w:rPr>
          <w:rFonts w:ascii="华文仿宋" w:eastAsia="华文仿宋" w:hAnsi="华文仿宋"/>
          <w:sz w:val="22"/>
          <w:szCs w:val="24"/>
        </w:rPr>
        <w:t>开始组装、试验和检验前7天将其组装、试验和检验的计划通知甲方。甲方将派遣技术人员赴乙方的制造厂，了解</w:t>
      </w:r>
      <w:r>
        <w:rPr>
          <w:rFonts w:ascii="华文仿宋" w:eastAsia="华文仿宋" w:hAnsi="华文仿宋"/>
          <w:sz w:val="22"/>
          <w:szCs w:val="24"/>
        </w:rPr>
        <w:t>产品</w:t>
      </w:r>
      <w:r w:rsidRPr="00106B5E">
        <w:rPr>
          <w:rFonts w:ascii="华文仿宋" w:eastAsia="华文仿宋" w:hAnsi="华文仿宋"/>
          <w:sz w:val="22"/>
          <w:szCs w:val="24"/>
        </w:rPr>
        <w:t>的组装、检验、试验、包装情况。乙方应向甲方人员提供必要的设备及质量控制的生产数据、程序等资料。如果发现</w:t>
      </w:r>
      <w:r>
        <w:rPr>
          <w:rFonts w:ascii="华文仿宋" w:eastAsia="华文仿宋" w:hAnsi="华文仿宋"/>
          <w:sz w:val="22"/>
          <w:szCs w:val="24"/>
        </w:rPr>
        <w:t>产品</w:t>
      </w:r>
      <w:r w:rsidRPr="00106B5E">
        <w:rPr>
          <w:rFonts w:ascii="华文仿宋" w:eastAsia="华文仿宋" w:hAnsi="华文仿宋"/>
          <w:sz w:val="22"/>
          <w:szCs w:val="24"/>
        </w:rPr>
        <w:lastRenderedPageBreak/>
        <w:t>的质量不符合合同要求，甲方人员有权提出意见，乙方应给予充分考虑，并采取必要措施以保证设备质量。</w:t>
      </w:r>
      <w:r>
        <w:rPr>
          <w:rFonts w:ascii="华文仿宋" w:eastAsia="华文仿宋" w:hAnsi="华文仿宋"/>
          <w:sz w:val="22"/>
          <w:szCs w:val="24"/>
        </w:rPr>
        <w:t>产品</w:t>
      </w:r>
      <w:r w:rsidRPr="00106B5E">
        <w:rPr>
          <w:rFonts w:ascii="华文仿宋" w:eastAsia="华文仿宋" w:hAnsi="华文仿宋"/>
          <w:sz w:val="22"/>
          <w:szCs w:val="24"/>
        </w:rPr>
        <w:t>检验的程序应由甲方与乙方协商决定。</w:t>
      </w:r>
    </w:p>
    <w:p w14:paraId="27A69E98" w14:textId="11302052"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5.6</w:t>
      </w:r>
      <w:r w:rsidRPr="00106B5E">
        <w:rPr>
          <w:rFonts w:ascii="华文仿宋" w:eastAsia="华文仿宋" w:hAnsi="华文仿宋"/>
          <w:sz w:val="22"/>
          <w:szCs w:val="24"/>
        </w:rPr>
        <w:tab/>
        <w:t>甲方检验人员的监造和所有的指示、意见等并不意味着减轻和免除乙方质量控制和制造质量及交货进度等的任何合同责任义务或增加合同价格，也不能代替</w:t>
      </w:r>
      <w:r>
        <w:rPr>
          <w:rFonts w:ascii="华文仿宋" w:eastAsia="华文仿宋" w:hAnsi="华文仿宋"/>
          <w:sz w:val="22"/>
          <w:szCs w:val="24"/>
        </w:rPr>
        <w:t>产品</w:t>
      </w:r>
      <w:r w:rsidRPr="00106B5E">
        <w:rPr>
          <w:rFonts w:ascii="华文仿宋" w:eastAsia="华文仿宋" w:hAnsi="华文仿宋"/>
          <w:sz w:val="22"/>
          <w:szCs w:val="24"/>
        </w:rPr>
        <w:t>到达工地后的开箱检验。</w:t>
      </w:r>
    </w:p>
    <w:p w14:paraId="3E1EF8F9"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5.7</w:t>
      </w:r>
      <w:r w:rsidRPr="00106B5E">
        <w:rPr>
          <w:rFonts w:ascii="华文仿宋" w:eastAsia="华文仿宋" w:hAnsi="华文仿宋"/>
          <w:sz w:val="22"/>
          <w:szCs w:val="24"/>
        </w:rPr>
        <w:tab/>
        <w:t>甲方人员参加检验的往返机票自理，乙方提供当地交通、住宿和办公的便利。</w:t>
      </w:r>
    </w:p>
    <w:p w14:paraId="4542346F" w14:textId="11EAEB4E"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5.8</w:t>
      </w:r>
      <w:r w:rsidRPr="00106B5E">
        <w:rPr>
          <w:rFonts w:ascii="华文仿宋" w:eastAsia="华文仿宋" w:hAnsi="华文仿宋"/>
          <w:sz w:val="22"/>
          <w:szCs w:val="24"/>
        </w:rPr>
        <w:tab/>
        <w:t>乙方应负责对自己分包商的制造监督，承担其质量责任，并对所采购的用于本</w:t>
      </w:r>
      <w:r>
        <w:rPr>
          <w:rFonts w:ascii="华文仿宋" w:eastAsia="华文仿宋" w:hAnsi="华文仿宋"/>
          <w:sz w:val="22"/>
          <w:szCs w:val="24"/>
        </w:rPr>
        <w:t>产品</w:t>
      </w:r>
      <w:r w:rsidRPr="00106B5E">
        <w:rPr>
          <w:rFonts w:ascii="华文仿宋" w:eastAsia="华文仿宋" w:hAnsi="华文仿宋"/>
          <w:sz w:val="22"/>
          <w:szCs w:val="24"/>
        </w:rPr>
        <w:t>的原材料、分项设备和部件等的质量负责。</w:t>
      </w:r>
    </w:p>
    <w:p w14:paraId="639E30C5" w14:textId="27EF0DAA"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 xml:space="preserve">    5.9 甲方可单方决定是否派谴监造人员或检验人员到乙方进行监督，</w:t>
      </w:r>
      <w:proofErr w:type="gramStart"/>
      <w:r w:rsidRPr="00106B5E">
        <w:rPr>
          <w:rFonts w:ascii="华文仿宋" w:eastAsia="华文仿宋" w:hAnsi="华文仿宋"/>
          <w:sz w:val="22"/>
          <w:szCs w:val="24"/>
        </w:rPr>
        <w:t>若决定</w:t>
      </w:r>
      <w:proofErr w:type="gramEnd"/>
      <w:r w:rsidRPr="00106B5E">
        <w:rPr>
          <w:rFonts w:ascii="华文仿宋" w:eastAsia="华文仿宋" w:hAnsi="华文仿宋"/>
          <w:sz w:val="22"/>
          <w:szCs w:val="24"/>
        </w:rPr>
        <w:t>派遣上述人员，则本条对甲乙双方均有约束力；</w:t>
      </w:r>
      <w:proofErr w:type="gramStart"/>
      <w:r w:rsidRPr="00106B5E">
        <w:rPr>
          <w:rFonts w:ascii="华文仿宋" w:eastAsia="华文仿宋" w:hAnsi="华文仿宋"/>
          <w:sz w:val="22"/>
          <w:szCs w:val="24"/>
        </w:rPr>
        <w:t>若决定</w:t>
      </w:r>
      <w:proofErr w:type="gramEnd"/>
      <w:r w:rsidRPr="00106B5E">
        <w:rPr>
          <w:rFonts w:ascii="华文仿宋" w:eastAsia="华文仿宋" w:hAnsi="华文仿宋"/>
          <w:sz w:val="22"/>
          <w:szCs w:val="24"/>
        </w:rPr>
        <w:t>不派遣上述人员，则本条不生效，但不影响其它条款的效力。</w:t>
      </w:r>
    </w:p>
    <w:p w14:paraId="46C1F193" w14:textId="77777777" w:rsidR="00106B5E" w:rsidRPr="001F083E" w:rsidRDefault="00106B5E" w:rsidP="00106B5E">
      <w:pPr>
        <w:rPr>
          <w:rFonts w:ascii="华文仿宋" w:eastAsia="华文仿宋" w:hAnsi="华文仿宋"/>
          <w:b/>
          <w:bCs/>
          <w:sz w:val="22"/>
          <w:szCs w:val="24"/>
        </w:rPr>
      </w:pPr>
      <w:r w:rsidRPr="001F083E">
        <w:rPr>
          <w:rFonts w:ascii="华文仿宋" w:eastAsia="华文仿宋" w:hAnsi="华文仿宋" w:hint="eastAsia"/>
          <w:b/>
          <w:bCs/>
          <w:sz w:val="22"/>
          <w:szCs w:val="24"/>
        </w:rPr>
        <w:t>第六条</w:t>
      </w:r>
      <w:r w:rsidRPr="001F083E">
        <w:rPr>
          <w:rFonts w:ascii="华文仿宋" w:eastAsia="华文仿宋" w:hAnsi="华文仿宋"/>
          <w:b/>
          <w:bCs/>
          <w:sz w:val="22"/>
          <w:szCs w:val="24"/>
        </w:rPr>
        <w:tab/>
        <w:t>包装标准和要求</w:t>
      </w:r>
    </w:p>
    <w:p w14:paraId="195D5F7C"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6.1</w:t>
      </w:r>
      <w:r w:rsidRPr="00106B5E">
        <w:rPr>
          <w:rFonts w:ascii="华文仿宋" w:eastAsia="华文仿宋" w:hAnsi="华文仿宋"/>
          <w:sz w:val="22"/>
          <w:szCs w:val="24"/>
        </w:rPr>
        <w:tab/>
        <w:t>包装标准目录及主要标准。乙方应根据以下规定的目录提交相应的文件和资料：</w:t>
      </w:r>
    </w:p>
    <w:p w14:paraId="2E24CBAD"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有关的国际标准及乙方所在国标准的目录；</w:t>
      </w:r>
    </w:p>
    <w:p w14:paraId="54A66518"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乙方提供的包装标准文件的目录；</w:t>
      </w:r>
    </w:p>
    <w:p w14:paraId="0E811ADF"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详细的包装标准文件。</w:t>
      </w:r>
    </w:p>
    <w:p w14:paraId="09F085A0"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6.2</w:t>
      </w:r>
      <w:r w:rsidRPr="00106B5E">
        <w:rPr>
          <w:rFonts w:ascii="华文仿宋" w:eastAsia="华文仿宋" w:hAnsi="华文仿宋"/>
          <w:sz w:val="22"/>
          <w:szCs w:val="24"/>
        </w:rPr>
        <w:tab/>
        <w:t>包装标准和要求</w:t>
      </w:r>
    </w:p>
    <w:p w14:paraId="6B430FD5" w14:textId="1E296E84"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乙方应当按下述要求，提交一套符合本合同条款要求的能保证所供</w:t>
      </w:r>
      <w:r w:rsidR="00A148F3">
        <w:rPr>
          <w:rFonts w:ascii="华文仿宋" w:eastAsia="华文仿宋" w:hAnsi="华文仿宋"/>
          <w:sz w:val="22"/>
          <w:szCs w:val="24"/>
        </w:rPr>
        <w:t>产品</w:t>
      </w:r>
      <w:r w:rsidRPr="00106B5E">
        <w:rPr>
          <w:rFonts w:ascii="华文仿宋" w:eastAsia="华文仿宋" w:hAnsi="华文仿宋"/>
          <w:sz w:val="22"/>
          <w:szCs w:val="24"/>
        </w:rPr>
        <w:t>安全装卸、运输、转运、贮存的包装标准。乙方应对提交的包装标准的完整性、安全性和可靠性负责，并承担供货中因包装不善而引起的损失和索赔。</w:t>
      </w:r>
    </w:p>
    <w:p w14:paraId="06C34DE0" w14:textId="77777777" w:rsidR="00106B5E" w:rsidRPr="00106B5E" w:rsidRDefault="00106B5E" w:rsidP="00106B5E">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提交包装标准的基本要求</w:t>
      </w:r>
    </w:p>
    <w:p w14:paraId="0D8F48A5" w14:textId="69B0DFF4"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向甲方提供适用与本</w:t>
      </w:r>
      <w:r>
        <w:rPr>
          <w:rFonts w:ascii="华文仿宋" w:eastAsia="华文仿宋" w:hAnsi="华文仿宋"/>
          <w:sz w:val="22"/>
          <w:szCs w:val="24"/>
        </w:rPr>
        <w:t>产品</w:t>
      </w:r>
      <w:r w:rsidRPr="00106B5E">
        <w:rPr>
          <w:rFonts w:ascii="华文仿宋" w:eastAsia="华文仿宋" w:hAnsi="华文仿宋"/>
          <w:sz w:val="22"/>
          <w:szCs w:val="24"/>
        </w:rPr>
        <w:t>包装有效版本的相关的国际标准或乙方国家标准；</w:t>
      </w:r>
    </w:p>
    <w:p w14:paraId="2B379F4C" w14:textId="3AB4F945"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lastRenderedPageBreak/>
        <w:t></w:t>
      </w:r>
      <w:r w:rsidRPr="00106B5E">
        <w:rPr>
          <w:rFonts w:ascii="华文仿宋" w:eastAsia="华文仿宋" w:hAnsi="华文仿宋"/>
          <w:sz w:val="22"/>
          <w:szCs w:val="24"/>
        </w:rPr>
        <w:tab/>
        <w:t>根据投标范围</w:t>
      </w:r>
      <w:r w:rsidR="00A148F3">
        <w:rPr>
          <w:rFonts w:ascii="华文仿宋" w:eastAsia="华文仿宋" w:hAnsi="华文仿宋"/>
          <w:sz w:val="22"/>
          <w:szCs w:val="24"/>
        </w:rPr>
        <w:t>产品</w:t>
      </w:r>
      <w:r w:rsidRPr="00106B5E">
        <w:rPr>
          <w:rFonts w:ascii="华文仿宋" w:eastAsia="华文仿宋" w:hAnsi="华文仿宋"/>
          <w:sz w:val="22"/>
          <w:szCs w:val="24"/>
        </w:rPr>
        <w:t>的种类、品质、重量、尺寸、不同运输要求和特点，将</w:t>
      </w:r>
      <w:r w:rsidR="00A148F3">
        <w:rPr>
          <w:rFonts w:ascii="华文仿宋" w:eastAsia="华文仿宋" w:hAnsi="华文仿宋"/>
          <w:sz w:val="22"/>
          <w:szCs w:val="24"/>
        </w:rPr>
        <w:t>产品</w:t>
      </w:r>
      <w:r w:rsidRPr="00106B5E">
        <w:rPr>
          <w:rFonts w:ascii="华文仿宋" w:eastAsia="华文仿宋" w:hAnsi="华文仿宋"/>
          <w:sz w:val="22"/>
          <w:szCs w:val="24"/>
        </w:rPr>
        <w:t>划分为若干类，每类</w:t>
      </w:r>
      <w:r w:rsidR="00A148F3">
        <w:rPr>
          <w:rFonts w:ascii="华文仿宋" w:eastAsia="华文仿宋" w:hAnsi="华文仿宋"/>
          <w:sz w:val="22"/>
          <w:szCs w:val="24"/>
        </w:rPr>
        <w:t>产品</w:t>
      </w:r>
      <w:r w:rsidRPr="00106B5E">
        <w:rPr>
          <w:rFonts w:ascii="华文仿宋" w:eastAsia="华文仿宋" w:hAnsi="华文仿宋"/>
          <w:sz w:val="22"/>
          <w:szCs w:val="24"/>
        </w:rPr>
        <w:t>分别明确包装标准；</w:t>
      </w:r>
      <w:r w:rsidR="00A939E0" w:rsidRPr="00106B5E">
        <w:rPr>
          <w:rFonts w:ascii="华文仿宋" w:eastAsia="华文仿宋" w:hAnsi="华文仿宋"/>
          <w:sz w:val="22"/>
          <w:szCs w:val="24"/>
        </w:rPr>
        <w:t xml:space="preserve"> </w:t>
      </w:r>
    </w:p>
    <w:p w14:paraId="0FE6DE0F" w14:textId="7777777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6.3</w:t>
      </w:r>
      <w:r w:rsidRPr="00106B5E">
        <w:rPr>
          <w:rFonts w:ascii="华文仿宋" w:eastAsia="华文仿宋" w:hAnsi="华文仿宋"/>
          <w:sz w:val="22"/>
          <w:szCs w:val="24"/>
        </w:rPr>
        <w:tab/>
        <w:t>乙方提供的包装标准应包含以下内容：包装分级，包装技术要求，包装件运输，包装件贮存，可靠性安全性，主要部件的包装简图及说明，引用标准有关资料。</w:t>
      </w:r>
    </w:p>
    <w:p w14:paraId="26E1A8D0" w14:textId="055113AA"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6.4</w:t>
      </w:r>
      <w:r w:rsidRPr="00106B5E">
        <w:rPr>
          <w:rFonts w:ascii="华文仿宋" w:eastAsia="华文仿宋" w:hAnsi="华文仿宋"/>
          <w:sz w:val="22"/>
          <w:szCs w:val="24"/>
        </w:rPr>
        <w:tab/>
        <w:t>乙方应根据</w:t>
      </w:r>
      <w:r>
        <w:rPr>
          <w:rFonts w:ascii="华文仿宋" w:eastAsia="华文仿宋" w:hAnsi="华文仿宋"/>
          <w:sz w:val="22"/>
          <w:szCs w:val="24"/>
        </w:rPr>
        <w:t>产品</w:t>
      </w:r>
      <w:r w:rsidRPr="00106B5E">
        <w:rPr>
          <w:rFonts w:ascii="华文仿宋" w:eastAsia="华文仿宋" w:hAnsi="华文仿宋"/>
          <w:sz w:val="22"/>
          <w:szCs w:val="24"/>
        </w:rPr>
        <w:t>的特点，采用防潮、防雨、防锈、防震、防腐的坚固包装。该包装应适应多次搬运、运输，以保证</w:t>
      </w:r>
      <w:r>
        <w:rPr>
          <w:rFonts w:ascii="华文仿宋" w:eastAsia="华文仿宋" w:hAnsi="华文仿宋"/>
          <w:sz w:val="22"/>
          <w:szCs w:val="24"/>
        </w:rPr>
        <w:t>产品</w:t>
      </w:r>
      <w:r w:rsidRPr="00106B5E">
        <w:rPr>
          <w:rFonts w:ascii="华文仿宋" w:eastAsia="华文仿宋" w:hAnsi="华文仿宋"/>
          <w:sz w:val="22"/>
          <w:szCs w:val="24"/>
        </w:rPr>
        <w:t>安全无损地抵达安装地点。为保证精确装配而需具备明亮洁净加工面的</w:t>
      </w:r>
      <w:r>
        <w:rPr>
          <w:rFonts w:ascii="华文仿宋" w:eastAsia="华文仿宋" w:hAnsi="华文仿宋"/>
          <w:sz w:val="22"/>
          <w:szCs w:val="24"/>
        </w:rPr>
        <w:t>产品</w:t>
      </w:r>
      <w:r w:rsidRPr="00106B5E">
        <w:rPr>
          <w:rFonts w:ascii="华文仿宋" w:eastAsia="华文仿宋" w:hAnsi="华文仿宋"/>
          <w:sz w:val="22"/>
          <w:szCs w:val="24"/>
        </w:rPr>
        <w:t>，其</w:t>
      </w:r>
      <w:proofErr w:type="gramStart"/>
      <w:r w:rsidRPr="00106B5E">
        <w:rPr>
          <w:rFonts w:ascii="华文仿宋" w:eastAsia="华文仿宋" w:hAnsi="华文仿宋"/>
          <w:sz w:val="22"/>
          <w:szCs w:val="24"/>
        </w:rPr>
        <w:t>加工面</w:t>
      </w:r>
      <w:proofErr w:type="gramEnd"/>
      <w:r w:rsidRPr="00106B5E">
        <w:rPr>
          <w:rFonts w:ascii="华文仿宋" w:eastAsia="华文仿宋" w:hAnsi="华文仿宋"/>
          <w:sz w:val="22"/>
          <w:szCs w:val="24"/>
        </w:rPr>
        <w:t>应采用优良、耐久的保护层（</w:t>
      </w:r>
      <w:proofErr w:type="gramStart"/>
      <w:r w:rsidRPr="00106B5E">
        <w:rPr>
          <w:rFonts w:ascii="华文仿宋" w:eastAsia="华文仿宋" w:hAnsi="华文仿宋"/>
          <w:sz w:val="22"/>
          <w:szCs w:val="24"/>
        </w:rPr>
        <w:t>不</w:t>
      </w:r>
      <w:proofErr w:type="gramEnd"/>
      <w:r w:rsidRPr="00106B5E">
        <w:rPr>
          <w:rFonts w:ascii="华文仿宋" w:eastAsia="华文仿宋" w:hAnsi="华文仿宋"/>
          <w:sz w:val="22"/>
          <w:szCs w:val="24"/>
        </w:rPr>
        <w:t>得用油漆）以防止在安装前发生锈蚀。包装箱的尺寸及重量应考虑</w:t>
      </w:r>
      <w:r>
        <w:rPr>
          <w:rFonts w:ascii="华文仿宋" w:eastAsia="华文仿宋" w:hAnsi="华文仿宋"/>
          <w:sz w:val="22"/>
          <w:szCs w:val="24"/>
        </w:rPr>
        <w:t>产品</w:t>
      </w:r>
      <w:r w:rsidRPr="00106B5E">
        <w:rPr>
          <w:rFonts w:ascii="华文仿宋" w:eastAsia="华文仿宋" w:hAnsi="华文仿宋"/>
          <w:sz w:val="22"/>
          <w:szCs w:val="24"/>
        </w:rPr>
        <w:t>最终目的地以及在所有转运地点装卸设施的情况。</w:t>
      </w:r>
    </w:p>
    <w:p w14:paraId="3A15F25A" w14:textId="7777777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6.5</w:t>
      </w:r>
      <w:r w:rsidRPr="00106B5E">
        <w:rPr>
          <w:rFonts w:ascii="华文仿宋" w:eastAsia="华文仿宋" w:hAnsi="华文仿宋"/>
          <w:sz w:val="22"/>
          <w:szCs w:val="24"/>
        </w:rPr>
        <w:tab/>
        <w:t>乙方应对包装箱中附属设备散件挂上标记，表明其合同号、主设备编号、附属设备名称及其在装配图中的位置号和附属设备编号。备品备件和</w:t>
      </w:r>
      <w:proofErr w:type="gramStart"/>
      <w:r w:rsidRPr="00106B5E">
        <w:rPr>
          <w:rFonts w:ascii="华文仿宋" w:eastAsia="华文仿宋" w:hAnsi="华文仿宋"/>
          <w:sz w:val="22"/>
          <w:szCs w:val="24"/>
        </w:rPr>
        <w:t>专用工</w:t>
      </w:r>
      <w:proofErr w:type="gramEnd"/>
      <w:r w:rsidRPr="00106B5E">
        <w:rPr>
          <w:rFonts w:ascii="华文仿宋" w:eastAsia="华文仿宋" w:hAnsi="华文仿宋"/>
          <w:sz w:val="22"/>
          <w:szCs w:val="24"/>
        </w:rPr>
        <w:t>器具除按上述要求标记外，还应标上“备品备件”、或“专用工器具”等字样。除备品备件和</w:t>
      </w:r>
      <w:proofErr w:type="gramStart"/>
      <w:r w:rsidRPr="00106B5E">
        <w:rPr>
          <w:rFonts w:ascii="华文仿宋" w:eastAsia="华文仿宋" w:hAnsi="华文仿宋"/>
          <w:sz w:val="22"/>
          <w:szCs w:val="24"/>
        </w:rPr>
        <w:t>专用工</w:t>
      </w:r>
      <w:proofErr w:type="gramEnd"/>
      <w:r w:rsidRPr="00106B5E">
        <w:rPr>
          <w:rFonts w:ascii="华文仿宋" w:eastAsia="华文仿宋" w:hAnsi="华文仿宋"/>
          <w:sz w:val="22"/>
          <w:szCs w:val="24"/>
        </w:rPr>
        <w:t>器具外，不同编号的设备、工器具和消耗品应分别包装。</w:t>
      </w:r>
    </w:p>
    <w:p w14:paraId="76FF48C6" w14:textId="7777777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6.6</w:t>
      </w:r>
      <w:r w:rsidRPr="00106B5E">
        <w:rPr>
          <w:rFonts w:ascii="华文仿宋" w:eastAsia="华文仿宋" w:hAnsi="华文仿宋"/>
          <w:sz w:val="22"/>
          <w:szCs w:val="24"/>
        </w:rPr>
        <w:tab/>
        <w:t>乙方应在每个包装箱的</w:t>
      </w:r>
      <w:proofErr w:type="gramStart"/>
      <w:r w:rsidRPr="00106B5E">
        <w:rPr>
          <w:rFonts w:ascii="华文仿宋" w:eastAsia="华文仿宋" w:hAnsi="华文仿宋"/>
          <w:sz w:val="22"/>
          <w:szCs w:val="24"/>
        </w:rPr>
        <w:t>四侧用不</w:t>
      </w:r>
      <w:proofErr w:type="gramEnd"/>
      <w:r w:rsidRPr="00106B5E">
        <w:rPr>
          <w:rFonts w:ascii="华文仿宋" w:eastAsia="华文仿宋" w:hAnsi="华文仿宋"/>
          <w:sz w:val="22"/>
          <w:szCs w:val="24"/>
        </w:rPr>
        <w:t>褪色油漆以醒目的中文刷上以下标记：</w:t>
      </w:r>
    </w:p>
    <w:p w14:paraId="308B2B4C" w14:textId="0EC2902B"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合同号；b)</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名称、编号和包装箱号；c)</w:t>
      </w:r>
      <w:r w:rsidRPr="00106B5E">
        <w:rPr>
          <w:rFonts w:ascii="华文仿宋" w:eastAsia="华文仿宋" w:hAnsi="华文仿宋"/>
          <w:sz w:val="22"/>
          <w:szCs w:val="24"/>
        </w:rPr>
        <w:tab/>
        <w:t>收货人；d)</w:t>
      </w:r>
      <w:r w:rsidRPr="00106B5E">
        <w:rPr>
          <w:rFonts w:ascii="华文仿宋" w:eastAsia="华文仿宋" w:hAnsi="华文仿宋"/>
          <w:sz w:val="22"/>
          <w:szCs w:val="24"/>
        </w:rPr>
        <w:tab/>
        <w:t>目的地；e)</w:t>
      </w:r>
      <w:r w:rsidRPr="00106B5E">
        <w:rPr>
          <w:rFonts w:ascii="华文仿宋" w:eastAsia="华文仿宋" w:hAnsi="华文仿宋"/>
          <w:sz w:val="22"/>
          <w:szCs w:val="24"/>
        </w:rPr>
        <w:tab/>
        <w:t>发货地；f)</w:t>
      </w:r>
      <w:r w:rsidRPr="00106B5E">
        <w:rPr>
          <w:rFonts w:ascii="华文仿宋" w:eastAsia="华文仿宋" w:hAnsi="华文仿宋"/>
          <w:sz w:val="22"/>
          <w:szCs w:val="24"/>
        </w:rPr>
        <w:tab/>
        <w:t>毛重/净重（千克）；g)</w:t>
      </w:r>
      <w:r w:rsidRPr="00106B5E">
        <w:rPr>
          <w:rFonts w:ascii="华文仿宋" w:eastAsia="华文仿宋" w:hAnsi="华文仿宋"/>
          <w:sz w:val="22"/>
          <w:szCs w:val="24"/>
        </w:rPr>
        <w:tab/>
        <w:t>体积（长×宽×高cm）；h)</w:t>
      </w:r>
      <w:r w:rsidRPr="00106B5E">
        <w:rPr>
          <w:rFonts w:ascii="华文仿宋" w:eastAsia="华文仿宋" w:hAnsi="华文仿宋"/>
          <w:sz w:val="22"/>
          <w:szCs w:val="24"/>
        </w:rPr>
        <w:tab/>
        <w:t>仓储条件。</w:t>
      </w:r>
    </w:p>
    <w:p w14:paraId="6608DAF3" w14:textId="6AD7A42A"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6.7</w:t>
      </w:r>
      <w:r w:rsidRPr="00106B5E">
        <w:rPr>
          <w:rFonts w:ascii="华文仿宋" w:eastAsia="华文仿宋" w:hAnsi="华文仿宋"/>
          <w:sz w:val="22"/>
          <w:szCs w:val="24"/>
        </w:rPr>
        <w:tab/>
        <w:t>对裸装</w:t>
      </w:r>
      <w:r>
        <w:rPr>
          <w:rFonts w:ascii="华文仿宋" w:eastAsia="华文仿宋" w:hAnsi="华文仿宋"/>
          <w:sz w:val="22"/>
          <w:szCs w:val="24"/>
        </w:rPr>
        <w:t>产品</w:t>
      </w:r>
      <w:r w:rsidRPr="00106B5E">
        <w:rPr>
          <w:rFonts w:ascii="华文仿宋" w:eastAsia="华文仿宋" w:hAnsi="华文仿宋"/>
          <w:sz w:val="22"/>
          <w:szCs w:val="24"/>
        </w:rPr>
        <w:t>应以金属标签注明上述内容，裸装</w:t>
      </w:r>
      <w:r>
        <w:rPr>
          <w:rFonts w:ascii="华文仿宋" w:eastAsia="华文仿宋" w:hAnsi="华文仿宋"/>
          <w:sz w:val="22"/>
          <w:szCs w:val="24"/>
        </w:rPr>
        <w:t>产品</w:t>
      </w:r>
      <w:r w:rsidRPr="00106B5E">
        <w:rPr>
          <w:rFonts w:ascii="华文仿宋" w:eastAsia="华文仿宋" w:hAnsi="华文仿宋"/>
          <w:sz w:val="22"/>
          <w:szCs w:val="24"/>
        </w:rPr>
        <w:t>的装箱单应分别集中包装，随</w:t>
      </w:r>
      <w:r>
        <w:rPr>
          <w:rFonts w:ascii="华文仿宋" w:eastAsia="华文仿宋" w:hAnsi="华文仿宋"/>
          <w:sz w:val="22"/>
          <w:szCs w:val="24"/>
        </w:rPr>
        <w:t>产品</w:t>
      </w:r>
      <w:r w:rsidRPr="00106B5E">
        <w:rPr>
          <w:rFonts w:ascii="华文仿宋" w:eastAsia="华文仿宋" w:hAnsi="华文仿宋"/>
          <w:sz w:val="22"/>
          <w:szCs w:val="24"/>
        </w:rPr>
        <w:t>发运。</w:t>
      </w:r>
    </w:p>
    <w:p w14:paraId="7CC47C08" w14:textId="7777777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6.8</w:t>
      </w:r>
      <w:r w:rsidRPr="00106B5E">
        <w:rPr>
          <w:rFonts w:ascii="华文仿宋" w:eastAsia="华文仿宋" w:hAnsi="华文仿宋"/>
          <w:sz w:val="22"/>
          <w:szCs w:val="24"/>
        </w:rPr>
        <w:tab/>
        <w:t>乙方应在重量大于或等于2吨的每个包装箱的</w:t>
      </w:r>
      <w:proofErr w:type="gramStart"/>
      <w:r w:rsidRPr="00106B5E">
        <w:rPr>
          <w:rFonts w:ascii="华文仿宋" w:eastAsia="华文仿宋" w:hAnsi="华文仿宋"/>
          <w:sz w:val="22"/>
          <w:szCs w:val="24"/>
        </w:rPr>
        <w:t>相邻四</w:t>
      </w:r>
      <w:proofErr w:type="gramEnd"/>
      <w:r w:rsidRPr="00106B5E">
        <w:rPr>
          <w:rFonts w:ascii="华文仿宋" w:eastAsia="华文仿宋" w:hAnsi="华文仿宋"/>
          <w:sz w:val="22"/>
          <w:szCs w:val="24"/>
        </w:rPr>
        <w:t>侧标明重量、重心和吊点的位置以便于装卸和搬运。</w:t>
      </w:r>
    </w:p>
    <w:p w14:paraId="18D7445B" w14:textId="414A87C1"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6.9</w:t>
      </w:r>
      <w:r w:rsidRPr="00106B5E">
        <w:rPr>
          <w:rFonts w:ascii="华文仿宋" w:eastAsia="华文仿宋" w:hAnsi="华文仿宋"/>
          <w:sz w:val="22"/>
          <w:szCs w:val="24"/>
        </w:rPr>
        <w:tab/>
        <w:t>根据</w:t>
      </w:r>
      <w:r>
        <w:rPr>
          <w:rFonts w:ascii="华文仿宋" w:eastAsia="华文仿宋" w:hAnsi="华文仿宋"/>
          <w:sz w:val="22"/>
          <w:szCs w:val="24"/>
        </w:rPr>
        <w:t>产品</w:t>
      </w:r>
      <w:r w:rsidRPr="00106B5E">
        <w:rPr>
          <w:rFonts w:ascii="华文仿宋" w:eastAsia="华文仿宋" w:hAnsi="华文仿宋"/>
          <w:sz w:val="22"/>
          <w:szCs w:val="24"/>
        </w:rPr>
        <w:t>的特点和在运输中的不同要求，乙方应在包装箱上醒目地标明“小心轻放”、“勿倒置”、“保持干燥”、“危险品”、“易燃品”等字样。</w:t>
      </w:r>
    </w:p>
    <w:p w14:paraId="15661DDE" w14:textId="7777777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6.10</w:t>
      </w:r>
      <w:r w:rsidRPr="00106B5E">
        <w:rPr>
          <w:rFonts w:ascii="华文仿宋" w:eastAsia="华文仿宋" w:hAnsi="华文仿宋"/>
          <w:sz w:val="22"/>
          <w:szCs w:val="24"/>
        </w:rPr>
        <w:tab/>
        <w:t>每件包装箱内，应附有详细装箱单、质量合格证、有关设备的技术文件、需要组装的设备部件的详细装配图各一式2份，对于进口部件还应在包装箱内附原产地证书和质量检查证书。</w:t>
      </w:r>
    </w:p>
    <w:p w14:paraId="09949A14" w14:textId="5EF34397"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6.11</w:t>
      </w:r>
      <w:r w:rsidRPr="00106B5E">
        <w:rPr>
          <w:rFonts w:ascii="华文仿宋" w:eastAsia="华文仿宋" w:hAnsi="华文仿宋"/>
          <w:sz w:val="22"/>
          <w:szCs w:val="24"/>
        </w:rPr>
        <w:tab/>
        <w:t>装箱清单所列项目须与装箱</w:t>
      </w:r>
      <w:r w:rsidR="00A148F3">
        <w:rPr>
          <w:rFonts w:ascii="华文仿宋" w:eastAsia="华文仿宋" w:hAnsi="华文仿宋"/>
          <w:sz w:val="22"/>
          <w:szCs w:val="24"/>
        </w:rPr>
        <w:t>产品</w:t>
      </w:r>
      <w:r w:rsidRPr="00106B5E">
        <w:rPr>
          <w:rFonts w:ascii="华文仿宋" w:eastAsia="华文仿宋" w:hAnsi="华文仿宋"/>
          <w:sz w:val="22"/>
          <w:szCs w:val="24"/>
        </w:rPr>
        <w:t>一致，若发生不一致时，乙方应承担由此造成的丢失、安装工期延误等赔偿责任。</w:t>
      </w:r>
    </w:p>
    <w:p w14:paraId="673A4C96" w14:textId="5CB68EA0" w:rsidR="00106B5E" w:rsidRPr="00106B5E" w:rsidRDefault="00106B5E" w:rsidP="00A939E0">
      <w:pPr>
        <w:ind w:firstLineChars="200" w:firstLine="440"/>
        <w:rPr>
          <w:rFonts w:ascii="华文仿宋" w:eastAsia="华文仿宋" w:hAnsi="华文仿宋"/>
          <w:sz w:val="22"/>
          <w:szCs w:val="24"/>
        </w:rPr>
      </w:pPr>
      <w:r w:rsidRPr="00106B5E">
        <w:rPr>
          <w:rFonts w:ascii="华文仿宋" w:eastAsia="华文仿宋" w:hAnsi="华文仿宋"/>
          <w:sz w:val="22"/>
          <w:szCs w:val="24"/>
        </w:rPr>
        <w:t>6.12</w:t>
      </w:r>
      <w:r w:rsidRPr="00106B5E">
        <w:rPr>
          <w:rFonts w:ascii="华文仿宋" w:eastAsia="华文仿宋" w:hAnsi="华文仿宋"/>
          <w:sz w:val="22"/>
          <w:szCs w:val="24"/>
        </w:rPr>
        <w:tab/>
        <w:t>乙方应对其提供的包装不善而引起的</w:t>
      </w:r>
      <w:r>
        <w:rPr>
          <w:rFonts w:ascii="华文仿宋" w:eastAsia="华文仿宋" w:hAnsi="华文仿宋"/>
          <w:sz w:val="22"/>
          <w:szCs w:val="24"/>
        </w:rPr>
        <w:t>产品</w:t>
      </w:r>
      <w:r w:rsidRPr="00106B5E">
        <w:rPr>
          <w:rFonts w:ascii="华文仿宋" w:eastAsia="华文仿宋" w:hAnsi="华文仿宋"/>
          <w:sz w:val="22"/>
          <w:szCs w:val="24"/>
        </w:rPr>
        <w:t>的锈蚀、损坏和丢失负全部责任。</w:t>
      </w:r>
    </w:p>
    <w:p w14:paraId="429914BF" w14:textId="77777777" w:rsidR="00106B5E" w:rsidRPr="00137410" w:rsidRDefault="00106B5E" w:rsidP="00106B5E">
      <w:pPr>
        <w:rPr>
          <w:rFonts w:ascii="华文仿宋" w:eastAsia="华文仿宋" w:hAnsi="华文仿宋"/>
          <w:b/>
          <w:bCs/>
          <w:sz w:val="22"/>
          <w:szCs w:val="24"/>
        </w:rPr>
      </w:pPr>
      <w:r w:rsidRPr="00137410">
        <w:rPr>
          <w:rFonts w:ascii="华文仿宋" w:eastAsia="华文仿宋" w:hAnsi="华文仿宋" w:hint="eastAsia"/>
          <w:b/>
          <w:bCs/>
          <w:sz w:val="22"/>
          <w:szCs w:val="24"/>
        </w:rPr>
        <w:t>第七条</w:t>
      </w:r>
      <w:r w:rsidRPr="00137410">
        <w:rPr>
          <w:rFonts w:ascii="华文仿宋" w:eastAsia="华文仿宋" w:hAnsi="华文仿宋"/>
          <w:b/>
          <w:bCs/>
          <w:sz w:val="22"/>
          <w:szCs w:val="24"/>
        </w:rPr>
        <w:tab/>
        <w:t>装运条件及交货</w:t>
      </w:r>
    </w:p>
    <w:p w14:paraId="05BDBFB4" w14:textId="6988BA1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7.1</w:t>
      </w:r>
      <w:r w:rsidRPr="00106B5E">
        <w:rPr>
          <w:rFonts w:ascii="华文仿宋" w:eastAsia="华文仿宋" w:hAnsi="华文仿宋"/>
          <w:sz w:val="22"/>
          <w:szCs w:val="24"/>
        </w:rPr>
        <w:tab/>
        <w:t>乙方应根据</w:t>
      </w:r>
      <w:r w:rsidR="00830C23">
        <w:rPr>
          <w:rFonts w:ascii="华文仿宋" w:eastAsia="华文仿宋" w:hAnsi="华文仿宋" w:hint="eastAsia"/>
          <w:sz w:val="22"/>
          <w:szCs w:val="24"/>
        </w:rPr>
        <w:t>双方签订的</w:t>
      </w:r>
      <w:proofErr w:type="gramStart"/>
      <w:r w:rsidR="00830C23">
        <w:rPr>
          <w:rFonts w:ascii="华文仿宋" w:eastAsia="华文仿宋" w:hAnsi="华文仿宋" w:hint="eastAsia"/>
          <w:sz w:val="22"/>
          <w:szCs w:val="24"/>
        </w:rPr>
        <w:t>《</w:t>
      </w:r>
      <w:r w:rsidR="0095454C">
        <w:rPr>
          <w:rFonts w:ascii="华文仿宋" w:eastAsia="华文仿宋" w:hAnsi="华文仿宋" w:hint="eastAsia"/>
          <w:sz w:val="22"/>
          <w:szCs w:val="24"/>
        </w:rPr>
        <w:t>《</w:t>
      </w:r>
      <w:proofErr w:type="gramEnd"/>
      <w:r w:rsidR="0095454C">
        <w:rPr>
          <w:rFonts w:ascii="华文仿宋" w:eastAsia="华文仿宋" w:hAnsi="华文仿宋" w:hint="eastAsia"/>
          <w:sz w:val="22"/>
          <w:szCs w:val="24"/>
        </w:rPr>
        <w:t>采购订单</w:t>
      </w:r>
      <w:proofErr w:type="gramStart"/>
      <w:r w:rsidR="0095454C">
        <w:rPr>
          <w:rFonts w:ascii="华文仿宋" w:eastAsia="华文仿宋" w:hAnsi="华文仿宋" w:hint="eastAsia"/>
          <w:sz w:val="22"/>
          <w:szCs w:val="24"/>
        </w:rPr>
        <w:t>》</w:t>
      </w:r>
      <w:r w:rsidR="00830C23">
        <w:rPr>
          <w:rFonts w:ascii="华文仿宋" w:eastAsia="华文仿宋" w:hAnsi="华文仿宋" w:hint="eastAsia"/>
          <w:sz w:val="22"/>
          <w:szCs w:val="24"/>
        </w:rPr>
        <w:t>》</w:t>
      </w:r>
      <w:proofErr w:type="gramEnd"/>
      <w:r w:rsidRPr="00106B5E">
        <w:rPr>
          <w:rFonts w:ascii="华文仿宋" w:eastAsia="华文仿宋" w:hAnsi="华文仿宋"/>
          <w:sz w:val="22"/>
          <w:szCs w:val="24"/>
        </w:rPr>
        <w:t>规定的交货批次和交货日期进行交货。</w:t>
      </w:r>
    </w:p>
    <w:p w14:paraId="5B700779" w14:textId="5BB0C1A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7.2</w:t>
      </w:r>
      <w:r w:rsidRPr="00106B5E">
        <w:rPr>
          <w:rFonts w:ascii="华文仿宋" w:eastAsia="华文仿宋" w:hAnsi="华文仿宋"/>
          <w:sz w:val="22"/>
          <w:szCs w:val="24"/>
        </w:rPr>
        <w:tab/>
      </w:r>
      <w:r w:rsidR="00830C23">
        <w:rPr>
          <w:rFonts w:ascii="华文仿宋" w:eastAsia="华文仿宋" w:hAnsi="华文仿宋" w:hint="eastAsia"/>
          <w:sz w:val="22"/>
          <w:szCs w:val="24"/>
        </w:rPr>
        <w:t>本合同期内</w:t>
      </w:r>
      <w:r w:rsidRPr="00106B5E">
        <w:rPr>
          <w:rFonts w:ascii="华文仿宋" w:eastAsia="华文仿宋" w:hAnsi="华文仿宋"/>
          <w:sz w:val="22"/>
          <w:szCs w:val="24"/>
        </w:rPr>
        <w:t>本</w:t>
      </w:r>
      <w:r>
        <w:rPr>
          <w:rFonts w:ascii="华文仿宋" w:eastAsia="华文仿宋" w:hAnsi="华文仿宋"/>
          <w:sz w:val="22"/>
          <w:szCs w:val="24"/>
        </w:rPr>
        <w:t>产品</w:t>
      </w:r>
      <w:r w:rsidRPr="00106B5E">
        <w:rPr>
          <w:rFonts w:ascii="华文仿宋" w:eastAsia="华文仿宋" w:hAnsi="华文仿宋"/>
          <w:sz w:val="22"/>
          <w:szCs w:val="24"/>
        </w:rPr>
        <w:t>的运输及运输保险</w:t>
      </w:r>
      <w:r w:rsidR="00830C23">
        <w:rPr>
          <w:rFonts w:ascii="华文仿宋" w:eastAsia="华文仿宋" w:hAnsi="华文仿宋" w:hint="eastAsia"/>
          <w:sz w:val="22"/>
          <w:szCs w:val="24"/>
        </w:rPr>
        <w:t>费用</w:t>
      </w:r>
      <w:r w:rsidRPr="00106B5E">
        <w:rPr>
          <w:rFonts w:ascii="华文仿宋" w:eastAsia="华文仿宋" w:hAnsi="华文仿宋"/>
          <w:sz w:val="22"/>
          <w:szCs w:val="24"/>
        </w:rPr>
        <w:t>均由乙方承担，</w:t>
      </w:r>
      <w:r>
        <w:rPr>
          <w:rFonts w:ascii="华文仿宋" w:eastAsia="华文仿宋" w:hAnsi="华文仿宋"/>
          <w:sz w:val="22"/>
          <w:szCs w:val="24"/>
        </w:rPr>
        <w:t>产品</w:t>
      </w:r>
      <w:r w:rsidRPr="00106B5E">
        <w:rPr>
          <w:rFonts w:ascii="华文仿宋" w:eastAsia="华文仿宋" w:hAnsi="华文仿宋"/>
          <w:sz w:val="22"/>
          <w:szCs w:val="24"/>
        </w:rPr>
        <w:t>在指定交货地点交付于甲方前产品的所有风险均由乙方承担。</w:t>
      </w:r>
    </w:p>
    <w:p w14:paraId="73DB97CD"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7.3</w:t>
      </w:r>
      <w:r w:rsidRPr="00106B5E">
        <w:rPr>
          <w:rFonts w:ascii="华文仿宋" w:eastAsia="华文仿宋" w:hAnsi="华文仿宋"/>
          <w:sz w:val="22"/>
          <w:szCs w:val="24"/>
        </w:rPr>
        <w:tab/>
        <w:t>装运条件</w:t>
      </w:r>
    </w:p>
    <w:p w14:paraId="31983B7C" w14:textId="59D54B68"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交货地点的卸车工作由 甲方 负责。</w:t>
      </w:r>
    </w:p>
    <w:p w14:paraId="1BCC2C9A" w14:textId="1CCDB85B"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乙方应负责</w:t>
      </w:r>
      <w:r w:rsidR="00A148F3">
        <w:rPr>
          <w:rFonts w:ascii="华文仿宋" w:eastAsia="华文仿宋" w:hAnsi="华文仿宋"/>
          <w:sz w:val="22"/>
          <w:szCs w:val="24"/>
        </w:rPr>
        <w:t>产品</w:t>
      </w:r>
      <w:r w:rsidRPr="00106B5E">
        <w:rPr>
          <w:rFonts w:ascii="华文仿宋" w:eastAsia="华文仿宋" w:hAnsi="华文仿宋"/>
          <w:sz w:val="22"/>
          <w:szCs w:val="24"/>
        </w:rPr>
        <w:t>由工厂至交货地点前的运输，其运输费及全程运输保险费包括在合同总价中。乙方装运的</w:t>
      </w:r>
      <w:r w:rsidR="00A148F3">
        <w:rPr>
          <w:rFonts w:ascii="华文仿宋" w:eastAsia="华文仿宋" w:hAnsi="华文仿宋"/>
          <w:sz w:val="22"/>
          <w:szCs w:val="24"/>
        </w:rPr>
        <w:t>产品</w:t>
      </w:r>
      <w:r w:rsidRPr="00106B5E">
        <w:rPr>
          <w:rFonts w:ascii="华文仿宋" w:eastAsia="华文仿宋" w:hAnsi="华文仿宋"/>
          <w:sz w:val="22"/>
          <w:szCs w:val="24"/>
        </w:rPr>
        <w:t>不应超过合同规定的单件运输重量以及运输尺寸限制，否则产生的一切费用和后果由乙方承担。</w:t>
      </w:r>
    </w:p>
    <w:p w14:paraId="02D7C8AC" w14:textId="4301448B"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7.4</w:t>
      </w:r>
      <w:r w:rsidRPr="00106B5E">
        <w:rPr>
          <w:rFonts w:ascii="华文仿宋" w:eastAsia="华文仿宋" w:hAnsi="华文仿宋"/>
          <w:sz w:val="22"/>
          <w:szCs w:val="24"/>
        </w:rPr>
        <w:tab/>
        <w:t>乙方应在交货前3日内，将所负责运输的</w:t>
      </w:r>
      <w:r>
        <w:rPr>
          <w:rFonts w:ascii="华文仿宋" w:eastAsia="华文仿宋" w:hAnsi="华文仿宋"/>
          <w:sz w:val="22"/>
          <w:szCs w:val="24"/>
        </w:rPr>
        <w:t>产品</w:t>
      </w:r>
      <w:r w:rsidRPr="00106B5E">
        <w:rPr>
          <w:rFonts w:ascii="华文仿宋" w:eastAsia="华文仿宋" w:hAnsi="华文仿宋"/>
          <w:sz w:val="22"/>
          <w:szCs w:val="24"/>
        </w:rPr>
        <w:t xml:space="preserve">的运输计划提交甲方，内容包括合同号、设备名称、型号规格、数量、重量和体积的约数、交货时间、地点、运输安排，以便甲方及时作好收货并验货准备。 </w:t>
      </w:r>
    </w:p>
    <w:p w14:paraId="2B3A0EDB" w14:textId="256EF171"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7.5</w:t>
      </w:r>
      <w:r w:rsidRPr="00106B5E">
        <w:rPr>
          <w:rFonts w:ascii="华文仿宋" w:eastAsia="华文仿宋" w:hAnsi="华文仿宋"/>
          <w:sz w:val="22"/>
          <w:szCs w:val="24"/>
        </w:rPr>
        <w:tab/>
        <w:t>对重量超过20t，或外形尺寸大于6m长或3.5m宽或3m高的大件和特殊外形的</w:t>
      </w:r>
      <w:r w:rsidR="00A148F3">
        <w:rPr>
          <w:rFonts w:ascii="华文仿宋" w:eastAsia="华文仿宋" w:hAnsi="华文仿宋"/>
          <w:sz w:val="22"/>
          <w:szCs w:val="24"/>
        </w:rPr>
        <w:t>产品</w:t>
      </w:r>
      <w:r w:rsidRPr="00106B5E">
        <w:rPr>
          <w:rFonts w:ascii="华文仿宋" w:eastAsia="华文仿宋" w:hAnsi="华文仿宋"/>
          <w:sz w:val="22"/>
          <w:szCs w:val="24"/>
        </w:rPr>
        <w:t>，乙方应在</w:t>
      </w:r>
      <w:r>
        <w:rPr>
          <w:rFonts w:ascii="华文仿宋" w:eastAsia="华文仿宋" w:hAnsi="华文仿宋"/>
          <w:sz w:val="22"/>
          <w:szCs w:val="24"/>
        </w:rPr>
        <w:t>产品</w:t>
      </w:r>
      <w:r w:rsidRPr="00106B5E">
        <w:rPr>
          <w:rFonts w:ascii="华文仿宋" w:eastAsia="华文仿宋" w:hAnsi="华文仿宋"/>
          <w:sz w:val="22"/>
          <w:szCs w:val="24"/>
        </w:rPr>
        <w:t>装运前30天将注明每个包装箱的重量、体积、设备重心、吊点等的包装图一式4份快件寄送甲方。</w:t>
      </w:r>
    </w:p>
    <w:p w14:paraId="6D58AD04" w14:textId="567466EA"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7.6</w:t>
      </w:r>
      <w:r w:rsidRPr="00106B5E">
        <w:rPr>
          <w:rFonts w:ascii="华文仿宋" w:eastAsia="华文仿宋" w:hAnsi="华文仿宋"/>
          <w:sz w:val="22"/>
          <w:szCs w:val="24"/>
        </w:rPr>
        <w:tab/>
        <w:t>如果</w:t>
      </w:r>
      <w:r>
        <w:rPr>
          <w:rFonts w:ascii="华文仿宋" w:eastAsia="华文仿宋" w:hAnsi="华文仿宋"/>
          <w:sz w:val="22"/>
          <w:szCs w:val="24"/>
        </w:rPr>
        <w:t>产品</w:t>
      </w:r>
      <w:r w:rsidRPr="00106B5E">
        <w:rPr>
          <w:rFonts w:ascii="华文仿宋" w:eastAsia="华文仿宋" w:hAnsi="华文仿宋"/>
          <w:sz w:val="22"/>
          <w:szCs w:val="24"/>
        </w:rPr>
        <w:t>中有易燃品和危险品，乙方应在装运前7日内将标有</w:t>
      </w:r>
      <w:r>
        <w:rPr>
          <w:rFonts w:ascii="华文仿宋" w:eastAsia="华文仿宋" w:hAnsi="华文仿宋"/>
          <w:sz w:val="22"/>
          <w:szCs w:val="24"/>
        </w:rPr>
        <w:t>产品</w:t>
      </w:r>
      <w:r w:rsidRPr="00106B5E">
        <w:rPr>
          <w:rFonts w:ascii="华文仿宋" w:eastAsia="华文仿宋" w:hAnsi="华文仿宋"/>
          <w:sz w:val="22"/>
          <w:szCs w:val="24"/>
        </w:rPr>
        <w:t>名称、保管</w:t>
      </w:r>
      <w:r w:rsidRPr="00106B5E">
        <w:rPr>
          <w:rFonts w:ascii="华文仿宋" w:eastAsia="华文仿宋" w:hAnsi="华文仿宋"/>
          <w:sz w:val="22"/>
          <w:szCs w:val="24"/>
        </w:rPr>
        <w:lastRenderedPageBreak/>
        <w:t>措施和事故处理方法的说明书提交甲方。</w:t>
      </w:r>
    </w:p>
    <w:p w14:paraId="7DF271E7" w14:textId="77E48C5F"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7.7</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在运输和保管时，如对温度、湿度及震动等方面有特殊要求，乙方应在装运前7日内将标有</w:t>
      </w:r>
      <w:r>
        <w:rPr>
          <w:rFonts w:ascii="华文仿宋" w:eastAsia="华文仿宋" w:hAnsi="华文仿宋"/>
          <w:sz w:val="22"/>
          <w:szCs w:val="24"/>
        </w:rPr>
        <w:t>产品</w:t>
      </w:r>
      <w:r w:rsidRPr="00106B5E">
        <w:rPr>
          <w:rFonts w:ascii="华文仿宋" w:eastAsia="华文仿宋" w:hAnsi="华文仿宋"/>
          <w:sz w:val="22"/>
          <w:szCs w:val="24"/>
        </w:rPr>
        <w:t>名称和注意事项的说明书提交甲方。该说明书及布置图将作为甲方安排运输及保管的依据。</w:t>
      </w:r>
    </w:p>
    <w:p w14:paraId="5908AA12"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7.8</w:t>
      </w:r>
      <w:r w:rsidRPr="00106B5E">
        <w:rPr>
          <w:rFonts w:ascii="华文仿宋" w:eastAsia="华文仿宋" w:hAnsi="华文仿宋"/>
          <w:sz w:val="22"/>
          <w:szCs w:val="24"/>
        </w:rPr>
        <w:tab/>
        <w:t>设备交货时间以该批次最后一件到货的时间为准。</w:t>
      </w:r>
    </w:p>
    <w:p w14:paraId="3C7157D2" w14:textId="424BB79F"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7.9</w:t>
      </w:r>
      <w:r w:rsidRPr="00106B5E">
        <w:rPr>
          <w:rFonts w:ascii="华文仿宋" w:eastAsia="华文仿宋" w:hAnsi="华文仿宋"/>
          <w:sz w:val="22"/>
          <w:szCs w:val="24"/>
        </w:rPr>
        <w:tab/>
        <w:t>乙方应在每批</w:t>
      </w:r>
      <w:r>
        <w:rPr>
          <w:rFonts w:ascii="华文仿宋" w:eastAsia="华文仿宋" w:hAnsi="华文仿宋"/>
          <w:sz w:val="22"/>
          <w:szCs w:val="24"/>
        </w:rPr>
        <w:t>产品</w:t>
      </w:r>
      <w:r w:rsidRPr="00106B5E">
        <w:rPr>
          <w:rFonts w:ascii="华文仿宋" w:eastAsia="华文仿宋" w:hAnsi="华文仿宋"/>
          <w:sz w:val="22"/>
          <w:szCs w:val="24"/>
        </w:rPr>
        <w:t>装运发出24小时内，将该批</w:t>
      </w:r>
      <w:r>
        <w:rPr>
          <w:rFonts w:ascii="华文仿宋" w:eastAsia="华文仿宋" w:hAnsi="华文仿宋"/>
          <w:sz w:val="22"/>
          <w:szCs w:val="24"/>
        </w:rPr>
        <w:t>产品</w:t>
      </w:r>
      <w:r w:rsidRPr="00106B5E">
        <w:rPr>
          <w:rFonts w:ascii="华文仿宋" w:eastAsia="华文仿宋" w:hAnsi="华文仿宋"/>
          <w:sz w:val="22"/>
          <w:szCs w:val="24"/>
        </w:rPr>
        <w:t>的如下内容通知甲方：</w:t>
      </w:r>
    </w:p>
    <w:p w14:paraId="588C3A3C" w14:textId="73B3797C"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合同号；b)</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发运日；c)</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名称及编号和价格；d)</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总毛重；e)</w:t>
      </w:r>
      <w:r w:rsidRPr="00106B5E">
        <w:rPr>
          <w:rFonts w:ascii="华文仿宋" w:eastAsia="华文仿宋" w:hAnsi="华文仿宋"/>
          <w:sz w:val="22"/>
          <w:szCs w:val="24"/>
        </w:rPr>
        <w:tab/>
      </w:r>
      <w:r>
        <w:rPr>
          <w:rFonts w:ascii="华文仿宋" w:eastAsia="华文仿宋" w:hAnsi="华文仿宋"/>
          <w:sz w:val="22"/>
          <w:szCs w:val="24"/>
        </w:rPr>
        <w:t>产品</w:t>
      </w:r>
      <w:r w:rsidRPr="00106B5E">
        <w:rPr>
          <w:rFonts w:ascii="华文仿宋" w:eastAsia="华文仿宋" w:hAnsi="华文仿宋"/>
          <w:sz w:val="22"/>
          <w:szCs w:val="24"/>
        </w:rPr>
        <w:t>总体积；f)</w:t>
      </w:r>
      <w:r w:rsidRPr="00106B5E">
        <w:rPr>
          <w:rFonts w:ascii="华文仿宋" w:eastAsia="华文仿宋" w:hAnsi="华文仿宋"/>
          <w:sz w:val="22"/>
          <w:szCs w:val="24"/>
        </w:rPr>
        <w:tab/>
        <w:t>总包装件数；g)</w:t>
      </w:r>
      <w:r w:rsidRPr="00106B5E">
        <w:rPr>
          <w:rFonts w:ascii="华文仿宋" w:eastAsia="华文仿宋" w:hAnsi="华文仿宋"/>
          <w:sz w:val="22"/>
          <w:szCs w:val="24"/>
        </w:rPr>
        <w:tab/>
      </w:r>
      <w:proofErr w:type="gramStart"/>
      <w:r w:rsidRPr="00106B5E">
        <w:rPr>
          <w:rFonts w:ascii="华文仿宋" w:eastAsia="华文仿宋" w:hAnsi="华文仿宋"/>
          <w:sz w:val="22"/>
          <w:szCs w:val="24"/>
        </w:rPr>
        <w:t>交货站名称</w:t>
      </w:r>
      <w:proofErr w:type="gramEnd"/>
      <w:r w:rsidRPr="00106B5E">
        <w:rPr>
          <w:rFonts w:ascii="华文仿宋" w:eastAsia="华文仿宋" w:hAnsi="华文仿宋"/>
          <w:sz w:val="22"/>
          <w:szCs w:val="24"/>
        </w:rPr>
        <w:t>、车号、运单号；h)</w:t>
      </w:r>
      <w:r w:rsidRPr="00106B5E">
        <w:rPr>
          <w:rFonts w:ascii="华文仿宋" w:eastAsia="华文仿宋" w:hAnsi="华文仿宋"/>
          <w:sz w:val="22"/>
          <w:szCs w:val="24"/>
        </w:rPr>
        <w:tab/>
        <w:t>启运日期及预计到达日期；</w:t>
      </w:r>
      <w:proofErr w:type="spellStart"/>
      <w:r w:rsidRPr="00106B5E">
        <w:rPr>
          <w:rFonts w:ascii="华文仿宋" w:eastAsia="华文仿宋" w:hAnsi="华文仿宋"/>
          <w:sz w:val="22"/>
          <w:szCs w:val="24"/>
        </w:rPr>
        <w:t>i</w:t>
      </w:r>
      <w:proofErr w:type="spellEnd"/>
      <w:r w:rsidRPr="00106B5E">
        <w:rPr>
          <w:rFonts w:ascii="华文仿宋" w:eastAsia="华文仿宋" w:hAnsi="华文仿宋"/>
          <w:sz w:val="22"/>
          <w:szCs w:val="24"/>
        </w:rPr>
        <w:t>)</w:t>
      </w:r>
      <w:r w:rsidRPr="00106B5E">
        <w:rPr>
          <w:rFonts w:ascii="华文仿宋" w:eastAsia="华文仿宋" w:hAnsi="华文仿宋"/>
          <w:sz w:val="22"/>
          <w:szCs w:val="24"/>
        </w:rPr>
        <w:tab/>
        <w:t>发货人名称及地址；j)</w:t>
      </w:r>
      <w:r w:rsidRPr="00106B5E">
        <w:rPr>
          <w:rFonts w:ascii="华文仿宋" w:eastAsia="华文仿宋" w:hAnsi="华文仿宋"/>
          <w:sz w:val="22"/>
          <w:szCs w:val="24"/>
        </w:rPr>
        <w:tab/>
        <w:t>收货人名称及地址。</w:t>
      </w:r>
    </w:p>
    <w:p w14:paraId="16A30058"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第八条</w:t>
      </w:r>
      <w:r w:rsidRPr="00176931">
        <w:rPr>
          <w:rFonts w:ascii="华文仿宋" w:eastAsia="华文仿宋" w:hAnsi="华文仿宋"/>
          <w:b/>
          <w:bCs/>
          <w:sz w:val="22"/>
          <w:szCs w:val="24"/>
        </w:rPr>
        <w:tab/>
        <w:t>初步验收</w:t>
      </w:r>
    </w:p>
    <w:p w14:paraId="0650DCB4" w14:textId="23D03E88" w:rsidR="00106B5E" w:rsidRPr="00EB4399" w:rsidRDefault="00106B5E" w:rsidP="00137410">
      <w:pPr>
        <w:ind w:firstLineChars="200" w:firstLine="440"/>
        <w:rPr>
          <w:rFonts w:ascii="华文仿宋" w:eastAsia="华文仿宋" w:hAnsi="华文仿宋"/>
          <w:sz w:val="22"/>
          <w:szCs w:val="24"/>
        </w:rPr>
      </w:pPr>
      <w:r w:rsidRPr="00EB4399">
        <w:rPr>
          <w:rFonts w:ascii="华文仿宋" w:eastAsia="华文仿宋" w:hAnsi="华文仿宋"/>
          <w:sz w:val="22"/>
          <w:szCs w:val="24"/>
        </w:rPr>
        <w:t>8.1</w:t>
      </w:r>
      <w:r w:rsidRPr="00EB4399">
        <w:rPr>
          <w:rFonts w:ascii="华文仿宋" w:eastAsia="华文仿宋" w:hAnsi="华文仿宋"/>
          <w:sz w:val="22"/>
          <w:szCs w:val="24"/>
        </w:rPr>
        <w:tab/>
        <w:t>产品到达</w:t>
      </w:r>
      <w:r w:rsidR="0095454C">
        <w:rPr>
          <w:rFonts w:ascii="华文仿宋" w:eastAsia="华文仿宋" w:hAnsi="华文仿宋" w:hint="eastAsia"/>
          <w:sz w:val="22"/>
          <w:szCs w:val="24"/>
        </w:rPr>
        <w:t>《采购订单》</w:t>
      </w:r>
      <w:r w:rsidR="00830C23" w:rsidRPr="00EB4399">
        <w:rPr>
          <w:rFonts w:ascii="华文仿宋" w:eastAsia="华文仿宋" w:hAnsi="华文仿宋" w:hint="eastAsia"/>
          <w:sz w:val="22"/>
          <w:szCs w:val="24"/>
        </w:rPr>
        <w:t>约定的</w:t>
      </w:r>
      <w:r w:rsidRPr="00EB4399">
        <w:rPr>
          <w:rFonts w:ascii="华文仿宋" w:eastAsia="华文仿宋" w:hAnsi="华文仿宋"/>
          <w:sz w:val="22"/>
          <w:szCs w:val="24"/>
        </w:rPr>
        <w:t>现场后7天内，甲方应组织乙方、监理单位</w:t>
      </w:r>
      <w:r w:rsidR="003870F5">
        <w:rPr>
          <w:rFonts w:ascii="华文仿宋" w:eastAsia="华文仿宋" w:hAnsi="华文仿宋" w:hint="eastAsia"/>
          <w:sz w:val="22"/>
          <w:szCs w:val="24"/>
        </w:rPr>
        <w:t>（若有）</w:t>
      </w:r>
      <w:r w:rsidRPr="00EB4399">
        <w:rPr>
          <w:rFonts w:ascii="华文仿宋" w:eastAsia="华文仿宋" w:hAnsi="华文仿宋"/>
          <w:sz w:val="22"/>
          <w:szCs w:val="24"/>
        </w:rPr>
        <w:t>、施工方</w:t>
      </w:r>
      <w:r w:rsidR="003870F5">
        <w:rPr>
          <w:rFonts w:ascii="华文仿宋" w:eastAsia="华文仿宋" w:hAnsi="华文仿宋" w:hint="eastAsia"/>
          <w:sz w:val="22"/>
          <w:szCs w:val="24"/>
        </w:rPr>
        <w:t>（若有）</w:t>
      </w:r>
      <w:r w:rsidRPr="00EB4399">
        <w:rPr>
          <w:rFonts w:ascii="华文仿宋" w:eastAsia="华文仿宋" w:hAnsi="华文仿宋"/>
          <w:sz w:val="22"/>
          <w:szCs w:val="24"/>
        </w:rPr>
        <w:t>等开箱检验，开箱检验即为初步验收。检查产品的包装、外观、数量、规格型号等，开箱检验时，应作开箱记录，并由相关方代表签字，一式肆份，相关方各执1份。若发现产品在包装、外观、数量、规格型号等不符合合同规定或发现产品的任何损坏、缺陷、短缺，乙方应在接到甲方通知后1日内立即采取补发、更换等补救措施。乙方设备经补齐或更换后符合合同约定之日为乙方交货日。甲方在货到现场后30天内未组织初步验收的，视为初步验收合格。</w:t>
      </w:r>
    </w:p>
    <w:p w14:paraId="672FA9B9" w14:textId="1AB65698"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8.2</w:t>
      </w:r>
      <w:r w:rsidRPr="00106B5E">
        <w:rPr>
          <w:rFonts w:ascii="华文仿宋" w:eastAsia="华文仿宋" w:hAnsi="华文仿宋"/>
          <w:sz w:val="22"/>
          <w:szCs w:val="24"/>
        </w:rPr>
        <w:tab/>
        <w:t>甲方有权拒收未能满足合同规定的和乙方保证的材料和设备，并要求乙方限期更换，上述</w:t>
      </w:r>
      <w:r>
        <w:rPr>
          <w:rFonts w:ascii="华文仿宋" w:eastAsia="华文仿宋" w:hAnsi="华文仿宋"/>
          <w:sz w:val="22"/>
          <w:szCs w:val="24"/>
        </w:rPr>
        <w:t>产品</w:t>
      </w:r>
      <w:r w:rsidRPr="00106B5E">
        <w:rPr>
          <w:rFonts w:ascii="华文仿宋" w:eastAsia="华文仿宋" w:hAnsi="华文仿宋"/>
          <w:sz w:val="22"/>
          <w:szCs w:val="24"/>
        </w:rPr>
        <w:t>的更换以不影响工程</w:t>
      </w:r>
      <w:proofErr w:type="gramStart"/>
      <w:r w:rsidRPr="00106B5E">
        <w:rPr>
          <w:rFonts w:ascii="华文仿宋" w:eastAsia="华文仿宋" w:hAnsi="华文仿宋"/>
          <w:sz w:val="22"/>
          <w:szCs w:val="24"/>
        </w:rPr>
        <w:t>安装总</w:t>
      </w:r>
      <w:proofErr w:type="gramEnd"/>
      <w:r w:rsidRPr="00106B5E">
        <w:rPr>
          <w:rFonts w:ascii="华文仿宋" w:eastAsia="华文仿宋" w:hAnsi="华文仿宋"/>
          <w:sz w:val="22"/>
          <w:szCs w:val="24"/>
        </w:rPr>
        <w:t>工期和/或预定的发电日期为前提。</w:t>
      </w:r>
    </w:p>
    <w:p w14:paraId="2A8F1139"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8.3</w:t>
      </w:r>
      <w:r w:rsidRPr="00106B5E">
        <w:rPr>
          <w:rFonts w:ascii="华文仿宋" w:eastAsia="华文仿宋" w:hAnsi="华文仿宋"/>
          <w:sz w:val="22"/>
          <w:szCs w:val="24"/>
        </w:rPr>
        <w:tab/>
        <w:t>如乙方未能按甲方要求派遣代表参加开箱检验，甲方有权自行组织开箱检验，乙方应对开箱结果认可。若发现由于乙方的原因造成设备损坏、有缺陷、短缺和/或与合同规定的包装、外观、数量、规格型号等不一致，乙方应尽快修复、补充或更换。</w:t>
      </w:r>
    </w:p>
    <w:p w14:paraId="4D948A94" w14:textId="765ADB51" w:rsid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8.4</w:t>
      </w:r>
      <w:r w:rsidRPr="00106B5E">
        <w:rPr>
          <w:rFonts w:ascii="华文仿宋" w:eastAsia="华文仿宋" w:hAnsi="华文仿宋"/>
          <w:sz w:val="22"/>
          <w:szCs w:val="24"/>
        </w:rPr>
        <w:tab/>
        <w:t>在初步检验和开箱检验中发现的，由于乙方原因造成的</w:t>
      </w:r>
      <w:r w:rsidR="00A148F3">
        <w:rPr>
          <w:rFonts w:ascii="华文仿宋" w:eastAsia="华文仿宋" w:hAnsi="华文仿宋"/>
          <w:sz w:val="22"/>
          <w:szCs w:val="24"/>
        </w:rPr>
        <w:t>产品</w:t>
      </w:r>
      <w:r w:rsidRPr="00106B5E">
        <w:rPr>
          <w:rFonts w:ascii="华文仿宋" w:eastAsia="华文仿宋" w:hAnsi="华文仿宋"/>
          <w:sz w:val="22"/>
          <w:szCs w:val="24"/>
        </w:rPr>
        <w:t>损坏、丢失、短缺等，乙方必须及时修复、补充或更换，不得延误安装工期，否则因工期延误而产生的一切损失均由乙方承担。</w:t>
      </w:r>
    </w:p>
    <w:p w14:paraId="5695258F" w14:textId="04FA5AA5" w:rsidR="00106B5E" w:rsidRPr="00176931" w:rsidRDefault="00DE3256" w:rsidP="00137410">
      <w:pPr>
        <w:ind w:firstLineChars="200" w:firstLine="440"/>
        <w:rPr>
          <w:rFonts w:ascii="华文仿宋" w:eastAsia="华文仿宋" w:hAnsi="华文仿宋"/>
          <w:sz w:val="22"/>
          <w:szCs w:val="24"/>
        </w:rPr>
      </w:pPr>
      <w:r w:rsidRPr="00176931">
        <w:rPr>
          <w:rFonts w:ascii="华文仿宋" w:eastAsia="华文仿宋" w:hAnsi="华文仿宋"/>
          <w:sz w:val="22"/>
          <w:szCs w:val="24"/>
        </w:rPr>
        <w:t>8.5 乙方每次送货需向甲方提供送货文件，且必须经甲方签收。若无该文件或未有甲方签收凭证的，导致后续双方就货物交付数量、质量、金额等产生任何争议，均由乙方承担不利后果，与甲方无关，甲方无需为此支付任何费用。</w:t>
      </w:r>
    </w:p>
    <w:p w14:paraId="32CEB7F7"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第九条</w:t>
      </w:r>
      <w:r w:rsidRPr="00176931">
        <w:rPr>
          <w:rFonts w:ascii="华文仿宋" w:eastAsia="华文仿宋" w:hAnsi="华文仿宋"/>
          <w:b/>
          <w:bCs/>
          <w:sz w:val="22"/>
          <w:szCs w:val="24"/>
        </w:rPr>
        <w:tab/>
        <w:t>安装、调试、试运行和验收</w:t>
      </w:r>
    </w:p>
    <w:p w14:paraId="3F74507A" w14:textId="7DD3BF0E"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9.1</w:t>
      </w:r>
      <w:r w:rsidRPr="00106B5E">
        <w:rPr>
          <w:rFonts w:ascii="华文仿宋" w:eastAsia="华文仿宋" w:hAnsi="华文仿宋"/>
          <w:sz w:val="22"/>
          <w:szCs w:val="24"/>
        </w:rPr>
        <w:tab/>
        <w:t>安装承包商将根据乙方技术人员的指导及提交的技术文件对</w:t>
      </w:r>
      <w:r>
        <w:rPr>
          <w:rFonts w:ascii="华文仿宋" w:eastAsia="华文仿宋" w:hAnsi="华文仿宋"/>
          <w:sz w:val="22"/>
          <w:szCs w:val="24"/>
        </w:rPr>
        <w:t>产品</w:t>
      </w:r>
      <w:r w:rsidRPr="00106B5E">
        <w:rPr>
          <w:rFonts w:ascii="华文仿宋" w:eastAsia="华文仿宋" w:hAnsi="华文仿宋"/>
          <w:sz w:val="22"/>
          <w:szCs w:val="24"/>
        </w:rPr>
        <w:t>进行现场安装、调试、试运行和验收试验。乙方应于收到甲方通知后_24小时内派遣技术人员到甲方指定地点进行安装指导工作，乙方应对其监督指导下的设备的安装、调试、试运行和验收试验的质量承担相应的责任。</w:t>
      </w:r>
    </w:p>
    <w:p w14:paraId="6C4038AD" w14:textId="3707B228"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9.2</w:t>
      </w:r>
      <w:r w:rsidRPr="00106B5E">
        <w:rPr>
          <w:rFonts w:ascii="华文仿宋" w:eastAsia="华文仿宋" w:hAnsi="华文仿宋"/>
          <w:sz w:val="22"/>
          <w:szCs w:val="24"/>
        </w:rPr>
        <w:tab/>
        <w:t>除合同另有规定外，所有由乙方提供的</w:t>
      </w:r>
      <w:r>
        <w:rPr>
          <w:rFonts w:ascii="华文仿宋" w:eastAsia="华文仿宋" w:hAnsi="华文仿宋"/>
          <w:sz w:val="22"/>
          <w:szCs w:val="24"/>
        </w:rPr>
        <w:t>产品</w:t>
      </w:r>
      <w:r w:rsidRPr="00106B5E">
        <w:rPr>
          <w:rFonts w:ascii="华文仿宋" w:eastAsia="华文仿宋" w:hAnsi="华文仿宋"/>
          <w:sz w:val="22"/>
          <w:szCs w:val="24"/>
        </w:rPr>
        <w:t>应为完整和合格的</w:t>
      </w:r>
      <w:r w:rsidR="00830C23">
        <w:rPr>
          <w:rFonts w:ascii="华文仿宋" w:eastAsia="华文仿宋" w:hAnsi="华文仿宋" w:hint="eastAsia"/>
          <w:sz w:val="22"/>
          <w:szCs w:val="24"/>
        </w:rPr>
        <w:t>产品</w:t>
      </w:r>
      <w:r w:rsidRPr="00106B5E">
        <w:rPr>
          <w:rFonts w:ascii="华文仿宋" w:eastAsia="华文仿宋" w:hAnsi="华文仿宋"/>
          <w:sz w:val="22"/>
          <w:szCs w:val="24"/>
        </w:rPr>
        <w:t>，不需再在工地进行加工、制造和修整。乙方不应将有缺陷的设备、组件、部件或材料等运到工地，如果在安装调试过程中发现由于乙方设备缺陷，包括设计、材质、制造工艺、质量、结构尺寸、误差等缺陷或错误，或由于乙方技术指导人员不正确指导造成损坏或损失，甲方有充分的理由退货或要求乙方调换或要求乙方采取措施修理，由此引起的违约责任和修理费用由乙方承担。如果由于设计制造原因致使</w:t>
      </w:r>
      <w:r>
        <w:rPr>
          <w:rFonts w:ascii="华文仿宋" w:eastAsia="华文仿宋" w:hAnsi="华文仿宋"/>
          <w:sz w:val="22"/>
          <w:szCs w:val="24"/>
        </w:rPr>
        <w:t>产品</w:t>
      </w:r>
      <w:r w:rsidRPr="00106B5E">
        <w:rPr>
          <w:rFonts w:ascii="华文仿宋" w:eastAsia="华文仿宋" w:hAnsi="华文仿宋"/>
          <w:sz w:val="22"/>
          <w:szCs w:val="24"/>
        </w:rPr>
        <w:t>，包括组件和部件需要在工地进行加工、制作或修整时，所有费用应由</w:t>
      </w:r>
      <w:r w:rsidRPr="00106B5E">
        <w:rPr>
          <w:rFonts w:ascii="华文仿宋" w:eastAsia="华文仿宋" w:hAnsi="华文仿宋" w:hint="eastAsia"/>
          <w:sz w:val="22"/>
          <w:szCs w:val="24"/>
        </w:rPr>
        <w:t>乙方承担。</w:t>
      </w:r>
    </w:p>
    <w:p w14:paraId="76CB3550" w14:textId="3A98AF8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9.3</w:t>
      </w:r>
      <w:r w:rsidRPr="00106B5E">
        <w:rPr>
          <w:rFonts w:ascii="华文仿宋" w:eastAsia="华文仿宋" w:hAnsi="华文仿宋"/>
          <w:sz w:val="22"/>
          <w:szCs w:val="24"/>
        </w:rPr>
        <w:tab/>
        <w:t>在全部</w:t>
      </w:r>
      <w:r>
        <w:rPr>
          <w:rFonts w:ascii="华文仿宋" w:eastAsia="华文仿宋" w:hAnsi="华文仿宋"/>
          <w:sz w:val="22"/>
          <w:szCs w:val="24"/>
        </w:rPr>
        <w:t>产品</w:t>
      </w:r>
      <w:r w:rsidRPr="00106B5E">
        <w:rPr>
          <w:rFonts w:ascii="华文仿宋" w:eastAsia="华文仿宋" w:hAnsi="华文仿宋"/>
          <w:sz w:val="22"/>
          <w:szCs w:val="24"/>
        </w:rPr>
        <w:t>安装完毕后，甲、乙方双方代表应对安装工作进行检查和确认，签署安装工作完成报告。</w:t>
      </w:r>
    </w:p>
    <w:p w14:paraId="6CC930A0" w14:textId="0EDEADFD"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9.4</w:t>
      </w:r>
      <w:r w:rsidRPr="00106B5E">
        <w:rPr>
          <w:rFonts w:ascii="华文仿宋" w:eastAsia="华文仿宋" w:hAnsi="华文仿宋"/>
          <w:sz w:val="22"/>
          <w:szCs w:val="24"/>
        </w:rPr>
        <w:tab/>
        <w:t>在全部</w:t>
      </w:r>
      <w:r>
        <w:rPr>
          <w:rFonts w:ascii="华文仿宋" w:eastAsia="华文仿宋" w:hAnsi="华文仿宋"/>
          <w:sz w:val="22"/>
          <w:szCs w:val="24"/>
        </w:rPr>
        <w:t>产品</w:t>
      </w:r>
      <w:r w:rsidRPr="00106B5E">
        <w:rPr>
          <w:rFonts w:ascii="华文仿宋" w:eastAsia="华文仿宋" w:hAnsi="华文仿宋"/>
          <w:sz w:val="22"/>
          <w:szCs w:val="24"/>
        </w:rPr>
        <w:t>安装完毕后，甲方应组织安装承包商、乙方代表等</w:t>
      </w:r>
      <w:r>
        <w:rPr>
          <w:rFonts w:ascii="华文仿宋" w:eastAsia="华文仿宋" w:hAnsi="华文仿宋"/>
          <w:sz w:val="22"/>
          <w:szCs w:val="24"/>
        </w:rPr>
        <w:t>产品</w:t>
      </w:r>
      <w:r w:rsidRPr="00106B5E">
        <w:rPr>
          <w:rFonts w:ascii="华文仿宋" w:eastAsia="华文仿宋" w:hAnsi="华文仿宋"/>
          <w:sz w:val="22"/>
          <w:szCs w:val="24"/>
        </w:rPr>
        <w:t>进行初步验收试验，且甲方有权指定第三方进行验收试验。</w:t>
      </w:r>
    </w:p>
    <w:p w14:paraId="7D5B5FFC"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9.5</w:t>
      </w:r>
      <w:r w:rsidRPr="00106B5E">
        <w:rPr>
          <w:rFonts w:ascii="华文仿宋" w:eastAsia="华文仿宋" w:hAnsi="华文仿宋"/>
          <w:sz w:val="22"/>
          <w:szCs w:val="24"/>
        </w:rPr>
        <w:tab/>
        <w:t>在进行初步验收试验时，如果一项或多项技术性能或保证值不能满足合同的要求，双方应共同分析其原因。</w:t>
      </w:r>
    </w:p>
    <w:p w14:paraId="357E3C1C"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如果责任在乙方，双方应根据具体情况确定第二次验收试验的日期。第二次验收试验必须在第一次验收试验不合格后3天内完成。乙方应承担由此引起的一切费用。包括但不限于下列费用：</w:t>
      </w:r>
    </w:p>
    <w:p w14:paraId="46D4D7DC"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更换和修理的设备和材料费；</w:t>
      </w:r>
    </w:p>
    <w:p w14:paraId="6E69FD05"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乙方人员费用；</w:t>
      </w:r>
    </w:p>
    <w:p w14:paraId="731C8A72"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直接参与修理的甲方人员及甲方委托人员费用；</w:t>
      </w:r>
    </w:p>
    <w:p w14:paraId="28F82B54"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用于第二次验收试验的机械及设备费用；</w:t>
      </w:r>
    </w:p>
    <w:p w14:paraId="53A30F5B"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用于第二次验收试验的材料费；</w:t>
      </w:r>
    </w:p>
    <w:p w14:paraId="3190E7BB"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运往安装现场及从工地运出的需要更换和修理的设备和材料的所有运费、保险费等费用；</w:t>
      </w:r>
    </w:p>
    <w:p w14:paraId="1F16CA53"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其他甲方直接的损失或受到的业主罚款。</w:t>
      </w:r>
    </w:p>
    <w:p w14:paraId="485CA061"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如果在第二次验收试验中，由于乙方的责任仍有一项或多项技术性能和/或保证值达不到合同要求，甲方有权解除合同，同时乙方退还所有已收取的价款及费用，并承担甲方一切因此而产生的直接及间接损失。</w:t>
      </w:r>
    </w:p>
    <w:p w14:paraId="248174FE" w14:textId="23E2F695"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如果责任在甲方，双方应根据具体情况确定第二次验收试验的日期。甲方将采取有效措施使第二次验收试验达到规定的要求，在这种情况下乙方有责任协助甲方采取措施使</w:t>
      </w:r>
      <w:r>
        <w:rPr>
          <w:rFonts w:ascii="华文仿宋" w:eastAsia="华文仿宋" w:hAnsi="华文仿宋"/>
          <w:sz w:val="22"/>
          <w:szCs w:val="24"/>
        </w:rPr>
        <w:t>产品</w:t>
      </w:r>
      <w:r w:rsidRPr="00106B5E">
        <w:rPr>
          <w:rFonts w:ascii="华文仿宋" w:eastAsia="华文仿宋" w:hAnsi="华文仿宋"/>
          <w:sz w:val="22"/>
          <w:szCs w:val="24"/>
        </w:rPr>
        <w:t>满足规定的技术性能和保证值的要求。</w:t>
      </w:r>
    </w:p>
    <w:p w14:paraId="15720041" w14:textId="7111D8F8"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9.6</w:t>
      </w:r>
      <w:r w:rsidRPr="00106B5E">
        <w:rPr>
          <w:rFonts w:ascii="华文仿宋" w:eastAsia="华文仿宋" w:hAnsi="华文仿宋"/>
          <w:sz w:val="22"/>
          <w:szCs w:val="24"/>
        </w:rPr>
        <w:tab/>
        <w:t>如果由于不可抗力的原因，致使</w:t>
      </w:r>
      <w:r>
        <w:rPr>
          <w:rFonts w:ascii="华文仿宋" w:eastAsia="华文仿宋" w:hAnsi="华文仿宋"/>
          <w:sz w:val="22"/>
          <w:szCs w:val="24"/>
        </w:rPr>
        <w:t>产品</w:t>
      </w:r>
      <w:r w:rsidRPr="00106B5E">
        <w:rPr>
          <w:rFonts w:ascii="华文仿宋" w:eastAsia="华文仿宋" w:hAnsi="华文仿宋"/>
          <w:sz w:val="22"/>
          <w:szCs w:val="24"/>
        </w:rPr>
        <w:t>的调试及验收试验不能进行，双方应协商确定调试及验收试验的日期。</w:t>
      </w:r>
    </w:p>
    <w:p w14:paraId="51807822" w14:textId="4FF18590"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9.7</w:t>
      </w:r>
      <w:r w:rsidRPr="00106B5E">
        <w:rPr>
          <w:rFonts w:ascii="华文仿宋" w:eastAsia="华文仿宋" w:hAnsi="华文仿宋"/>
          <w:sz w:val="22"/>
          <w:szCs w:val="24"/>
        </w:rPr>
        <w:tab/>
        <w:t>在本合同规定的质保期结束后30天内，甲方将对</w:t>
      </w:r>
      <w:r>
        <w:rPr>
          <w:rFonts w:ascii="华文仿宋" w:eastAsia="华文仿宋" w:hAnsi="华文仿宋"/>
          <w:sz w:val="22"/>
          <w:szCs w:val="24"/>
        </w:rPr>
        <w:t>产品</w:t>
      </w:r>
      <w:r w:rsidRPr="00106B5E">
        <w:rPr>
          <w:rFonts w:ascii="华文仿宋" w:eastAsia="华文仿宋" w:hAnsi="华文仿宋"/>
          <w:sz w:val="22"/>
          <w:szCs w:val="24"/>
        </w:rPr>
        <w:t>作一次全面检查。如果满</w:t>
      </w:r>
      <w:r w:rsidRPr="00106B5E">
        <w:rPr>
          <w:rFonts w:ascii="华文仿宋" w:eastAsia="华文仿宋" w:hAnsi="华文仿宋"/>
          <w:sz w:val="22"/>
          <w:szCs w:val="24"/>
        </w:rPr>
        <w:lastRenderedPageBreak/>
        <w:t>足合同规定的要求，甲方将为</w:t>
      </w:r>
      <w:r>
        <w:rPr>
          <w:rFonts w:ascii="华文仿宋" w:eastAsia="华文仿宋" w:hAnsi="华文仿宋"/>
          <w:sz w:val="22"/>
          <w:szCs w:val="24"/>
        </w:rPr>
        <w:t>产品</w:t>
      </w:r>
      <w:r w:rsidRPr="00106B5E">
        <w:rPr>
          <w:rFonts w:ascii="华文仿宋" w:eastAsia="华文仿宋" w:hAnsi="华文仿宋"/>
          <w:sz w:val="22"/>
          <w:szCs w:val="24"/>
        </w:rPr>
        <w:t>签发最终验收证书。</w:t>
      </w:r>
    </w:p>
    <w:p w14:paraId="488D84DF" w14:textId="31DB48BD"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9.8</w:t>
      </w:r>
      <w:r w:rsidRPr="00106B5E">
        <w:rPr>
          <w:rFonts w:ascii="华文仿宋" w:eastAsia="华文仿宋" w:hAnsi="华文仿宋"/>
          <w:sz w:val="22"/>
          <w:szCs w:val="24"/>
        </w:rPr>
        <w:tab/>
        <w:t>最终验收证书不能解除乙方对</w:t>
      </w:r>
      <w:r>
        <w:rPr>
          <w:rFonts w:ascii="华文仿宋" w:eastAsia="华文仿宋" w:hAnsi="华文仿宋"/>
          <w:sz w:val="22"/>
          <w:szCs w:val="24"/>
        </w:rPr>
        <w:t>产品</w:t>
      </w:r>
      <w:r w:rsidRPr="00106B5E">
        <w:rPr>
          <w:rFonts w:ascii="华文仿宋" w:eastAsia="华文仿宋" w:hAnsi="华文仿宋"/>
          <w:sz w:val="22"/>
          <w:szCs w:val="24"/>
        </w:rPr>
        <w:t>存在潜在缺陷应负的责任。</w:t>
      </w:r>
    </w:p>
    <w:p w14:paraId="782F34A7" w14:textId="77777777" w:rsidR="00106B5E" w:rsidRPr="00106B5E" w:rsidRDefault="00106B5E" w:rsidP="00106B5E">
      <w:pPr>
        <w:rPr>
          <w:rFonts w:ascii="华文仿宋" w:eastAsia="华文仿宋" w:hAnsi="华文仿宋"/>
          <w:sz w:val="22"/>
          <w:szCs w:val="24"/>
        </w:rPr>
      </w:pPr>
    </w:p>
    <w:p w14:paraId="4603DC1C" w14:textId="3202D64F"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第十条</w:t>
      </w:r>
      <w:r w:rsidRPr="00176931">
        <w:rPr>
          <w:rFonts w:ascii="华文仿宋" w:eastAsia="华文仿宋" w:hAnsi="华文仿宋"/>
          <w:b/>
          <w:bCs/>
          <w:sz w:val="22"/>
          <w:szCs w:val="24"/>
        </w:rPr>
        <w:tab/>
        <w:t>质量保证</w:t>
      </w:r>
    </w:p>
    <w:p w14:paraId="1D1FF850" w14:textId="54DCBC1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10.1</w:t>
      </w:r>
      <w:r w:rsidRPr="00106B5E">
        <w:rPr>
          <w:rFonts w:ascii="华文仿宋" w:eastAsia="华文仿宋" w:hAnsi="华文仿宋"/>
          <w:sz w:val="22"/>
          <w:szCs w:val="24"/>
        </w:rPr>
        <w:tab/>
        <w:t>乙方应保证</w:t>
      </w:r>
      <w:r>
        <w:rPr>
          <w:rFonts w:ascii="华文仿宋" w:eastAsia="华文仿宋" w:hAnsi="华文仿宋"/>
          <w:sz w:val="22"/>
          <w:szCs w:val="24"/>
        </w:rPr>
        <w:t>产品</w:t>
      </w:r>
      <w:r w:rsidRPr="00106B5E">
        <w:rPr>
          <w:rFonts w:ascii="华文仿宋" w:eastAsia="华文仿宋" w:hAnsi="华文仿宋"/>
          <w:sz w:val="22"/>
          <w:szCs w:val="24"/>
        </w:rPr>
        <w:t>是全新的、完整的和未使用过的；技术水平是先进的、成熟的；质量是优良的；设备的选型符合安全、可靠运行和易于维护的要求。</w:t>
      </w:r>
    </w:p>
    <w:p w14:paraId="6E85DC3E" w14:textId="4216EC9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10.2</w:t>
      </w:r>
      <w:r w:rsidRPr="00106B5E">
        <w:rPr>
          <w:rFonts w:ascii="华文仿宋" w:eastAsia="华文仿宋" w:hAnsi="华文仿宋"/>
          <w:sz w:val="22"/>
          <w:szCs w:val="24"/>
        </w:rPr>
        <w:tab/>
        <w:t>乙方应保证</w:t>
      </w:r>
      <w:r>
        <w:rPr>
          <w:rFonts w:ascii="华文仿宋" w:eastAsia="华文仿宋" w:hAnsi="华文仿宋"/>
          <w:sz w:val="22"/>
          <w:szCs w:val="24"/>
        </w:rPr>
        <w:t>产品</w:t>
      </w:r>
      <w:r w:rsidRPr="00106B5E">
        <w:rPr>
          <w:rFonts w:ascii="华文仿宋" w:eastAsia="华文仿宋" w:hAnsi="华文仿宋"/>
          <w:sz w:val="22"/>
          <w:szCs w:val="24"/>
        </w:rPr>
        <w:t>的数量、质量、工艺、设计、规范、型式及技术性能，完全满足本合同的要求。</w:t>
      </w:r>
    </w:p>
    <w:p w14:paraId="205F25CB" w14:textId="4A59A581" w:rsidR="00106B5E" w:rsidRPr="00F23C90" w:rsidRDefault="00106B5E" w:rsidP="00137410">
      <w:pPr>
        <w:ind w:firstLineChars="200" w:firstLine="440"/>
        <w:rPr>
          <w:rFonts w:ascii="华文仿宋" w:eastAsia="华文仿宋" w:hAnsi="华文仿宋"/>
          <w:sz w:val="22"/>
          <w:szCs w:val="24"/>
        </w:rPr>
      </w:pPr>
      <w:r w:rsidRPr="00F23C90">
        <w:rPr>
          <w:rFonts w:ascii="华文仿宋" w:eastAsia="华文仿宋" w:hAnsi="华文仿宋"/>
          <w:sz w:val="22"/>
          <w:szCs w:val="24"/>
        </w:rPr>
        <w:t>10.3</w:t>
      </w:r>
      <w:r w:rsidRPr="00F23C90">
        <w:rPr>
          <w:rFonts w:ascii="华文仿宋" w:eastAsia="华文仿宋" w:hAnsi="华文仿宋"/>
          <w:sz w:val="22"/>
          <w:szCs w:val="24"/>
        </w:rPr>
        <w:tab/>
      </w:r>
      <w:r w:rsidR="00830C23" w:rsidRPr="00F23C90">
        <w:rPr>
          <w:rFonts w:ascii="华文仿宋" w:eastAsia="华文仿宋" w:hAnsi="华文仿宋" w:hint="eastAsia"/>
          <w:sz w:val="22"/>
          <w:szCs w:val="24"/>
        </w:rPr>
        <w:t>质保期</w:t>
      </w:r>
      <w:r w:rsidR="0095454C">
        <w:rPr>
          <w:rFonts w:ascii="华文仿宋" w:eastAsia="华文仿宋" w:hAnsi="华文仿宋" w:hint="eastAsia"/>
          <w:sz w:val="22"/>
          <w:szCs w:val="24"/>
        </w:rPr>
        <w:t>：光伏组件功率质保期不低于25年，产品质保期不低于10年</w:t>
      </w:r>
      <w:r w:rsidR="005B3F01">
        <w:rPr>
          <w:rFonts w:ascii="华文仿宋" w:eastAsia="华文仿宋" w:hAnsi="华文仿宋" w:hint="eastAsia"/>
          <w:sz w:val="22"/>
          <w:szCs w:val="24"/>
        </w:rPr>
        <w:t>，均自通过验收之日起计算</w:t>
      </w:r>
      <w:r w:rsidR="00136862">
        <w:rPr>
          <w:rFonts w:ascii="华文仿宋" w:eastAsia="华文仿宋" w:hAnsi="华文仿宋" w:hint="eastAsia"/>
          <w:sz w:val="22"/>
          <w:szCs w:val="24"/>
        </w:rPr>
        <w:t>，若本合同及《采购订单》中的质保期与乙方提供的产品手册等文件质保期不一致的，则两者取其中质保期长的作为最终质保期</w:t>
      </w:r>
      <w:r w:rsidRPr="00F23C90">
        <w:rPr>
          <w:rFonts w:ascii="华文仿宋" w:eastAsia="华文仿宋" w:hAnsi="华文仿宋"/>
          <w:sz w:val="22"/>
          <w:szCs w:val="24"/>
        </w:rPr>
        <w:t>。如果发现设备在运行中发生任何故障或无法正常操作运行，或者影响其他设备的正常运行，乙方应进行调查研究，找出故障原因，并记录形成调查报告提交给甲方。如果故障是由于设备的设计、制造等原因引起的，乙方应进行必要的维修和修补或更换。</w:t>
      </w:r>
    </w:p>
    <w:p w14:paraId="7D39AC8B" w14:textId="38667DD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10.4</w:t>
      </w:r>
      <w:r w:rsidRPr="00106B5E">
        <w:rPr>
          <w:rFonts w:ascii="华文仿宋" w:eastAsia="华文仿宋" w:hAnsi="华文仿宋"/>
          <w:sz w:val="22"/>
          <w:szCs w:val="24"/>
        </w:rPr>
        <w:tab/>
        <w:t>在质保期内，由于乙方原因维修、更换有缺陷或损坏</w:t>
      </w:r>
      <w:r w:rsidR="00830C23">
        <w:rPr>
          <w:rFonts w:ascii="华文仿宋" w:eastAsia="华文仿宋" w:hAnsi="华文仿宋" w:hint="eastAsia"/>
          <w:sz w:val="22"/>
          <w:szCs w:val="24"/>
        </w:rPr>
        <w:t>的产品，则</w:t>
      </w:r>
      <w:r w:rsidRPr="00106B5E">
        <w:rPr>
          <w:rFonts w:ascii="华文仿宋" w:eastAsia="华文仿宋" w:hAnsi="华文仿宋"/>
          <w:sz w:val="22"/>
          <w:szCs w:val="24"/>
        </w:rPr>
        <w:t>修复或更换后的</w:t>
      </w:r>
      <w:r>
        <w:rPr>
          <w:rFonts w:ascii="华文仿宋" w:eastAsia="华文仿宋" w:hAnsi="华文仿宋"/>
          <w:sz w:val="22"/>
          <w:szCs w:val="24"/>
        </w:rPr>
        <w:t>产品</w:t>
      </w:r>
      <w:r w:rsidRPr="00106B5E">
        <w:rPr>
          <w:rFonts w:ascii="华文仿宋" w:eastAsia="华文仿宋" w:hAnsi="华文仿宋"/>
          <w:sz w:val="22"/>
          <w:szCs w:val="24"/>
        </w:rPr>
        <w:t>的质保期为重新投入运行之日起</w:t>
      </w:r>
      <w:r w:rsidR="00830C23">
        <w:rPr>
          <w:rFonts w:ascii="华文仿宋" w:eastAsia="华文仿宋" w:hAnsi="华文仿宋" w:hint="eastAsia"/>
          <w:sz w:val="22"/>
          <w:szCs w:val="24"/>
        </w:rPr>
        <w:t>重新起算</w:t>
      </w:r>
      <w:r w:rsidRPr="00106B5E">
        <w:rPr>
          <w:rFonts w:ascii="华文仿宋" w:eastAsia="华文仿宋" w:hAnsi="华文仿宋"/>
          <w:sz w:val="22"/>
          <w:szCs w:val="24"/>
        </w:rPr>
        <w:t>。</w:t>
      </w:r>
    </w:p>
    <w:p w14:paraId="289D3B7F" w14:textId="3C0E2434"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10.5</w:t>
      </w:r>
      <w:r w:rsidRPr="00106B5E">
        <w:rPr>
          <w:rFonts w:ascii="华文仿宋" w:eastAsia="华文仿宋" w:hAnsi="华文仿宋"/>
          <w:sz w:val="22"/>
          <w:szCs w:val="24"/>
        </w:rPr>
        <w:tab/>
        <w:t>如果由于乙方责任造成的任何设备缺陷或损坏，或不符合技术规范要求，或由于乙方技术文件错误，或由于乙方技术人员在安装、调试、试运行和验收试验过程中错误指导而导致设备损坏，乙方应免费维修或更换。</w:t>
      </w:r>
      <w:r w:rsidR="00A148F3">
        <w:rPr>
          <w:rFonts w:ascii="华文仿宋" w:eastAsia="华文仿宋" w:hAnsi="华文仿宋" w:hint="eastAsia"/>
          <w:sz w:val="22"/>
          <w:szCs w:val="24"/>
        </w:rPr>
        <w:t>因乙方质量问题造成甲方损失的，均由乙方承担对应赔偿责任</w:t>
      </w:r>
    </w:p>
    <w:p w14:paraId="3300394D" w14:textId="77777777" w:rsidR="00106B5E" w:rsidRPr="00106B5E" w:rsidRDefault="00106B5E" w:rsidP="00106B5E">
      <w:pPr>
        <w:rPr>
          <w:rFonts w:ascii="华文仿宋" w:eastAsia="华文仿宋" w:hAnsi="华文仿宋"/>
          <w:sz w:val="22"/>
          <w:szCs w:val="24"/>
        </w:rPr>
      </w:pPr>
    </w:p>
    <w:p w14:paraId="2AA3015C"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第十一条</w:t>
      </w:r>
      <w:r w:rsidRPr="00176931">
        <w:rPr>
          <w:rFonts w:ascii="华文仿宋" w:eastAsia="华文仿宋" w:hAnsi="华文仿宋"/>
          <w:b/>
          <w:bCs/>
          <w:sz w:val="22"/>
          <w:szCs w:val="24"/>
        </w:rPr>
        <w:tab/>
        <w:t>索  赔</w:t>
      </w:r>
    </w:p>
    <w:p w14:paraId="4A77FDB7" w14:textId="1230862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11.1</w:t>
      </w:r>
      <w:r w:rsidRPr="00106B5E">
        <w:rPr>
          <w:rFonts w:ascii="华文仿宋" w:eastAsia="华文仿宋" w:hAnsi="华文仿宋"/>
          <w:sz w:val="22"/>
          <w:szCs w:val="24"/>
        </w:rPr>
        <w:tab/>
        <w:t>如果</w:t>
      </w:r>
      <w:r>
        <w:rPr>
          <w:rFonts w:ascii="华文仿宋" w:eastAsia="华文仿宋" w:hAnsi="华文仿宋"/>
          <w:sz w:val="22"/>
          <w:szCs w:val="24"/>
        </w:rPr>
        <w:t>产品</w:t>
      </w:r>
      <w:r w:rsidRPr="00106B5E">
        <w:rPr>
          <w:rFonts w:ascii="华文仿宋" w:eastAsia="华文仿宋" w:hAnsi="华文仿宋"/>
          <w:sz w:val="22"/>
          <w:szCs w:val="24"/>
        </w:rPr>
        <w:t>在数量、质量、设计、规范、型式、装运和技术性能等方面不符合本合同规定，或甲方已在检验、安装、调试、试运行、验收试验和本合同规定的质保期内提出索赔，甲方有权要求乙方按以下一种或几种方式处理索赔：</w:t>
      </w:r>
    </w:p>
    <w:p w14:paraId="784D2068" w14:textId="51B75FEF"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用符合合同要求的新部件、组件和/或设备更换和/或修复有缺陷的</w:t>
      </w:r>
      <w:r>
        <w:rPr>
          <w:rFonts w:ascii="华文仿宋" w:eastAsia="华文仿宋" w:hAnsi="华文仿宋"/>
          <w:sz w:val="22"/>
          <w:szCs w:val="24"/>
        </w:rPr>
        <w:t>产品</w:t>
      </w:r>
      <w:r w:rsidRPr="00106B5E">
        <w:rPr>
          <w:rFonts w:ascii="华文仿宋" w:eastAsia="华文仿宋" w:hAnsi="华文仿宋"/>
          <w:sz w:val="22"/>
          <w:szCs w:val="24"/>
        </w:rPr>
        <w:t>，并由乙方承担全部费用和风险；</w:t>
      </w:r>
    </w:p>
    <w:p w14:paraId="41E12832" w14:textId="124DA1AC"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按</w:t>
      </w:r>
      <w:r>
        <w:rPr>
          <w:rFonts w:ascii="华文仿宋" w:eastAsia="华文仿宋" w:hAnsi="华文仿宋"/>
          <w:sz w:val="22"/>
          <w:szCs w:val="24"/>
        </w:rPr>
        <w:t>产品</w:t>
      </w:r>
      <w:r w:rsidRPr="00106B5E">
        <w:rPr>
          <w:rFonts w:ascii="华文仿宋" w:eastAsia="华文仿宋" w:hAnsi="华文仿宋"/>
          <w:sz w:val="22"/>
          <w:szCs w:val="24"/>
        </w:rPr>
        <w:t>的缺陷和/或设备的损坏程度及甲方遭受损失的金额，由双方协商对</w:t>
      </w:r>
      <w:r>
        <w:rPr>
          <w:rFonts w:ascii="华文仿宋" w:eastAsia="华文仿宋" w:hAnsi="华文仿宋"/>
          <w:sz w:val="22"/>
          <w:szCs w:val="24"/>
        </w:rPr>
        <w:t>产品</w:t>
      </w:r>
      <w:r w:rsidRPr="00106B5E">
        <w:rPr>
          <w:rFonts w:ascii="华文仿宋" w:eastAsia="华文仿宋" w:hAnsi="华文仿宋"/>
          <w:sz w:val="22"/>
          <w:szCs w:val="24"/>
        </w:rPr>
        <w:t>进行降价处理；</w:t>
      </w:r>
    </w:p>
    <w:p w14:paraId="75CFEE16" w14:textId="17B0CBFD"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乙方同意甲方拒收有缺陷的</w:t>
      </w:r>
      <w:r>
        <w:rPr>
          <w:rFonts w:ascii="华文仿宋" w:eastAsia="华文仿宋" w:hAnsi="华文仿宋"/>
          <w:sz w:val="22"/>
          <w:szCs w:val="24"/>
        </w:rPr>
        <w:t>产品</w:t>
      </w:r>
      <w:r w:rsidRPr="00106B5E">
        <w:rPr>
          <w:rFonts w:ascii="华文仿宋" w:eastAsia="华文仿宋" w:hAnsi="华文仿宋"/>
          <w:sz w:val="22"/>
          <w:szCs w:val="24"/>
        </w:rPr>
        <w:t>，向甲方偿还与拒收的</w:t>
      </w:r>
      <w:r>
        <w:rPr>
          <w:rFonts w:ascii="华文仿宋" w:eastAsia="华文仿宋" w:hAnsi="华文仿宋"/>
          <w:sz w:val="22"/>
          <w:szCs w:val="24"/>
        </w:rPr>
        <w:t>产品</w:t>
      </w:r>
      <w:r w:rsidRPr="00106B5E">
        <w:rPr>
          <w:rFonts w:ascii="华文仿宋" w:eastAsia="华文仿宋" w:hAnsi="华文仿宋"/>
          <w:sz w:val="22"/>
          <w:szCs w:val="24"/>
        </w:rPr>
        <w:t>价格相等的款额，并承担由此产生的一切损失和费用，包括银行费用、运费、保险费、检验费、仓储费、</w:t>
      </w:r>
      <w:r>
        <w:rPr>
          <w:rFonts w:ascii="华文仿宋" w:eastAsia="华文仿宋" w:hAnsi="华文仿宋"/>
          <w:sz w:val="22"/>
          <w:szCs w:val="24"/>
        </w:rPr>
        <w:t>产品</w:t>
      </w:r>
      <w:r w:rsidRPr="00106B5E">
        <w:rPr>
          <w:rFonts w:ascii="华文仿宋" w:eastAsia="华文仿宋" w:hAnsi="华文仿宋"/>
          <w:sz w:val="22"/>
          <w:szCs w:val="24"/>
        </w:rPr>
        <w:t>装卸费以及保管和维护拒收</w:t>
      </w:r>
      <w:r>
        <w:rPr>
          <w:rFonts w:ascii="华文仿宋" w:eastAsia="华文仿宋" w:hAnsi="华文仿宋"/>
          <w:sz w:val="22"/>
          <w:szCs w:val="24"/>
        </w:rPr>
        <w:t>产品</w:t>
      </w:r>
      <w:r w:rsidRPr="00106B5E">
        <w:rPr>
          <w:rFonts w:ascii="华文仿宋" w:eastAsia="华文仿宋" w:hAnsi="华文仿宋"/>
          <w:sz w:val="22"/>
          <w:szCs w:val="24"/>
        </w:rPr>
        <w:t>所必需的其它费用。</w:t>
      </w:r>
    </w:p>
    <w:p w14:paraId="44EDBFB9" w14:textId="04C321CB"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11.2</w:t>
      </w:r>
      <w:r w:rsidRPr="00106B5E">
        <w:rPr>
          <w:rFonts w:ascii="华文仿宋" w:eastAsia="华文仿宋" w:hAnsi="华文仿宋"/>
          <w:sz w:val="22"/>
          <w:szCs w:val="24"/>
        </w:rPr>
        <w:tab/>
        <w:t>更换和/或补发的</w:t>
      </w:r>
      <w:r>
        <w:rPr>
          <w:rFonts w:ascii="华文仿宋" w:eastAsia="华文仿宋" w:hAnsi="华文仿宋"/>
          <w:sz w:val="22"/>
          <w:szCs w:val="24"/>
        </w:rPr>
        <w:t>产品</w:t>
      </w:r>
      <w:r w:rsidRPr="00106B5E">
        <w:rPr>
          <w:rFonts w:ascii="华文仿宋" w:eastAsia="华文仿宋" w:hAnsi="华文仿宋"/>
          <w:sz w:val="22"/>
          <w:szCs w:val="24"/>
        </w:rPr>
        <w:t>应按时交货至工地，乙方应承担更换和/或补发的</w:t>
      </w:r>
      <w:r>
        <w:rPr>
          <w:rFonts w:ascii="华文仿宋" w:eastAsia="华文仿宋" w:hAnsi="华文仿宋"/>
          <w:sz w:val="22"/>
          <w:szCs w:val="24"/>
        </w:rPr>
        <w:t>产品</w:t>
      </w:r>
      <w:r w:rsidRPr="00106B5E">
        <w:rPr>
          <w:rFonts w:ascii="华文仿宋" w:eastAsia="华文仿宋" w:hAnsi="华文仿宋"/>
          <w:sz w:val="22"/>
          <w:szCs w:val="24"/>
        </w:rPr>
        <w:t>运至工地和安装的一切风险及费用。更换和/或补发</w:t>
      </w:r>
      <w:r>
        <w:rPr>
          <w:rFonts w:ascii="华文仿宋" w:eastAsia="华文仿宋" w:hAnsi="华文仿宋"/>
          <w:sz w:val="22"/>
          <w:szCs w:val="24"/>
        </w:rPr>
        <w:t>产品</w:t>
      </w:r>
      <w:r w:rsidRPr="00106B5E">
        <w:rPr>
          <w:rFonts w:ascii="华文仿宋" w:eastAsia="华文仿宋" w:hAnsi="华文仿宋"/>
          <w:sz w:val="22"/>
          <w:szCs w:val="24"/>
        </w:rPr>
        <w:t>的交货期限应不影响该台安装进度或设备的按期投运。经乙方同意甲方可自行修复较轻缺陷和/或有损坏的</w:t>
      </w:r>
      <w:r>
        <w:rPr>
          <w:rFonts w:ascii="华文仿宋" w:eastAsia="华文仿宋" w:hAnsi="华文仿宋"/>
          <w:sz w:val="22"/>
          <w:szCs w:val="24"/>
        </w:rPr>
        <w:t>产品</w:t>
      </w:r>
      <w:r w:rsidRPr="00106B5E">
        <w:rPr>
          <w:rFonts w:ascii="华文仿宋" w:eastAsia="华文仿宋" w:hAnsi="华文仿宋"/>
          <w:sz w:val="22"/>
          <w:szCs w:val="24"/>
        </w:rPr>
        <w:t>，费用由乙方承担，但</w:t>
      </w:r>
      <w:proofErr w:type="gramStart"/>
      <w:r w:rsidRPr="00106B5E">
        <w:rPr>
          <w:rFonts w:ascii="华文仿宋" w:eastAsia="华文仿宋" w:hAnsi="华文仿宋"/>
          <w:sz w:val="22"/>
          <w:szCs w:val="24"/>
        </w:rPr>
        <w:t>不</w:t>
      </w:r>
      <w:proofErr w:type="gramEnd"/>
      <w:r w:rsidRPr="00106B5E">
        <w:rPr>
          <w:rFonts w:ascii="华文仿宋" w:eastAsia="华文仿宋" w:hAnsi="华文仿宋"/>
          <w:sz w:val="22"/>
          <w:szCs w:val="24"/>
        </w:rPr>
        <w:t>免除乙方所应负的责任。</w:t>
      </w:r>
    </w:p>
    <w:p w14:paraId="6FE0EE40" w14:textId="4C9DC05C"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11.3</w:t>
      </w:r>
      <w:r w:rsidRPr="00106B5E">
        <w:rPr>
          <w:rFonts w:ascii="华文仿宋" w:eastAsia="华文仿宋" w:hAnsi="华文仿宋"/>
          <w:sz w:val="22"/>
          <w:szCs w:val="24"/>
        </w:rPr>
        <w:tab/>
        <w:t>如果</w:t>
      </w:r>
      <w:r>
        <w:rPr>
          <w:rFonts w:ascii="华文仿宋" w:eastAsia="华文仿宋" w:hAnsi="华文仿宋"/>
          <w:sz w:val="22"/>
          <w:szCs w:val="24"/>
        </w:rPr>
        <w:t>产品</w:t>
      </w:r>
      <w:r w:rsidRPr="00106B5E">
        <w:rPr>
          <w:rFonts w:ascii="华文仿宋" w:eastAsia="华文仿宋" w:hAnsi="华文仿宋"/>
          <w:sz w:val="22"/>
          <w:szCs w:val="24"/>
        </w:rPr>
        <w:t>技术特性和/或性能保证值有一项或多项不满足合同规定的要求，且责任在乙方，乙方应在收到甲方的通知后3天内，采取有效措施使其达到合同规定的要求，否则，乙方应按合同相应条款的规定向甲方支付赔偿金。</w:t>
      </w:r>
    </w:p>
    <w:p w14:paraId="2321097C" w14:textId="4874BD4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11.4</w:t>
      </w:r>
      <w:r w:rsidRPr="00106B5E">
        <w:rPr>
          <w:rFonts w:ascii="华文仿宋" w:eastAsia="华文仿宋" w:hAnsi="华文仿宋"/>
          <w:sz w:val="22"/>
          <w:szCs w:val="24"/>
        </w:rPr>
        <w:tab/>
        <w:t>按合同规定提供的任一</w:t>
      </w:r>
      <w:r>
        <w:rPr>
          <w:rFonts w:ascii="华文仿宋" w:eastAsia="华文仿宋" w:hAnsi="华文仿宋"/>
          <w:sz w:val="22"/>
          <w:szCs w:val="24"/>
        </w:rPr>
        <w:t>产品</w:t>
      </w:r>
      <w:r w:rsidRPr="00106B5E">
        <w:rPr>
          <w:rFonts w:ascii="华文仿宋" w:eastAsia="华文仿宋" w:hAnsi="华文仿宋"/>
          <w:sz w:val="22"/>
          <w:szCs w:val="24"/>
        </w:rPr>
        <w:t>由于乙方有缺陷的设计、制造、工艺和材料使设备不能按规定的进度全部投入正式运行，甲方有权对乙方索赔。</w:t>
      </w:r>
    </w:p>
    <w:p w14:paraId="457593D1" w14:textId="058FBE21"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11.5</w:t>
      </w:r>
      <w:r w:rsidRPr="00106B5E">
        <w:rPr>
          <w:rFonts w:ascii="华文仿宋" w:eastAsia="华文仿宋" w:hAnsi="华文仿宋"/>
          <w:sz w:val="22"/>
          <w:szCs w:val="24"/>
        </w:rPr>
        <w:tab/>
        <w:t>乙方在接到甲方的索赔通知36个小时内未作答复，索赔即视为已被乙方接受。如果在收到甲方的索赔要求后3天内，或在甲方同意的更长的一段时间里，乙方未按照本合同相应条款要求的任一方式来处理索赔，则甲方将从合同款中扣款。</w:t>
      </w:r>
    </w:p>
    <w:p w14:paraId="0CB157E7" w14:textId="37832417" w:rsidR="00106B5E" w:rsidRPr="00106B5E" w:rsidRDefault="00106B5E" w:rsidP="0095454C">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11.6</w:t>
      </w:r>
      <w:r w:rsidRPr="00106B5E">
        <w:rPr>
          <w:rFonts w:ascii="华文仿宋" w:eastAsia="华文仿宋" w:hAnsi="华文仿宋"/>
          <w:sz w:val="22"/>
          <w:szCs w:val="24"/>
        </w:rPr>
        <w:tab/>
        <w:t>在</w:t>
      </w:r>
      <w:r>
        <w:rPr>
          <w:rFonts w:ascii="华文仿宋" w:eastAsia="华文仿宋" w:hAnsi="华文仿宋"/>
          <w:sz w:val="22"/>
          <w:szCs w:val="24"/>
        </w:rPr>
        <w:t>产品</w:t>
      </w:r>
      <w:r w:rsidRPr="00106B5E">
        <w:rPr>
          <w:rFonts w:ascii="华文仿宋" w:eastAsia="华文仿宋" w:hAnsi="华文仿宋"/>
          <w:sz w:val="22"/>
          <w:szCs w:val="24"/>
        </w:rPr>
        <w:t>质保期内，因乙方原因致使</w:t>
      </w:r>
      <w:r>
        <w:rPr>
          <w:rFonts w:ascii="华文仿宋" w:eastAsia="华文仿宋" w:hAnsi="华文仿宋"/>
          <w:sz w:val="22"/>
          <w:szCs w:val="24"/>
        </w:rPr>
        <w:t>产品</w:t>
      </w:r>
      <w:r w:rsidRPr="00106B5E">
        <w:rPr>
          <w:rFonts w:ascii="华文仿宋" w:eastAsia="华文仿宋" w:hAnsi="华文仿宋"/>
          <w:sz w:val="22"/>
          <w:szCs w:val="24"/>
        </w:rPr>
        <w:t>出现缺陷和/或损坏，在</w:t>
      </w:r>
      <w:r>
        <w:rPr>
          <w:rFonts w:ascii="华文仿宋" w:eastAsia="华文仿宋" w:hAnsi="华文仿宋"/>
          <w:sz w:val="22"/>
          <w:szCs w:val="24"/>
        </w:rPr>
        <w:t>产品</w:t>
      </w:r>
      <w:r w:rsidRPr="00106B5E">
        <w:rPr>
          <w:rFonts w:ascii="华文仿宋" w:eastAsia="华文仿宋" w:hAnsi="华文仿宋"/>
          <w:sz w:val="22"/>
          <w:szCs w:val="24"/>
        </w:rPr>
        <w:t>质保期满后的1</w:t>
      </w:r>
      <w:r w:rsidR="00A148F3">
        <w:rPr>
          <w:rFonts w:ascii="华文仿宋" w:eastAsia="华文仿宋" w:hAnsi="华文仿宋"/>
          <w:sz w:val="22"/>
          <w:szCs w:val="24"/>
        </w:rPr>
        <w:t>8</w:t>
      </w:r>
      <w:r w:rsidRPr="00106B5E">
        <w:rPr>
          <w:rFonts w:ascii="华文仿宋" w:eastAsia="华文仿宋" w:hAnsi="华文仿宋"/>
          <w:sz w:val="22"/>
          <w:szCs w:val="24"/>
        </w:rPr>
        <w:t>个月内甲方向乙方提出的索赔保持有效。</w:t>
      </w:r>
    </w:p>
    <w:p w14:paraId="0A860041"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第十二条</w:t>
      </w:r>
      <w:r w:rsidRPr="00176931">
        <w:rPr>
          <w:rFonts w:ascii="华文仿宋" w:eastAsia="华文仿宋" w:hAnsi="华文仿宋"/>
          <w:b/>
          <w:bCs/>
          <w:sz w:val="22"/>
          <w:szCs w:val="24"/>
        </w:rPr>
        <w:tab/>
        <w:t>违约责任</w:t>
      </w:r>
    </w:p>
    <w:p w14:paraId="483A0800" w14:textId="77777777" w:rsidR="00EE4AF2" w:rsidRPr="00106B5E" w:rsidRDefault="00EE4AF2" w:rsidP="00EE4AF2">
      <w:pPr>
        <w:ind w:firstLineChars="200" w:firstLine="440"/>
        <w:rPr>
          <w:rFonts w:ascii="华文仿宋" w:eastAsia="华文仿宋" w:hAnsi="华文仿宋"/>
          <w:sz w:val="22"/>
          <w:szCs w:val="24"/>
        </w:rPr>
      </w:pPr>
      <w:r w:rsidRPr="00106B5E">
        <w:rPr>
          <w:rFonts w:ascii="华文仿宋" w:eastAsia="华文仿宋" w:hAnsi="华文仿宋"/>
          <w:sz w:val="22"/>
          <w:szCs w:val="24"/>
        </w:rPr>
        <w:t>12.1</w:t>
      </w:r>
      <w:r w:rsidRPr="00106B5E">
        <w:rPr>
          <w:rFonts w:ascii="华文仿宋" w:eastAsia="华文仿宋" w:hAnsi="华文仿宋"/>
          <w:sz w:val="22"/>
          <w:szCs w:val="24"/>
        </w:rPr>
        <w:tab/>
        <w:t>由于乙方的原因未能按</w:t>
      </w:r>
      <w:r>
        <w:rPr>
          <w:rFonts w:ascii="华文仿宋" w:eastAsia="华文仿宋" w:hAnsi="华文仿宋" w:hint="eastAsia"/>
          <w:sz w:val="22"/>
          <w:szCs w:val="24"/>
        </w:rPr>
        <w:t>《采购订单》</w:t>
      </w:r>
      <w:r w:rsidRPr="00106B5E">
        <w:rPr>
          <w:rFonts w:ascii="华文仿宋" w:eastAsia="华文仿宋" w:hAnsi="华文仿宋"/>
          <w:sz w:val="22"/>
          <w:szCs w:val="24"/>
        </w:rPr>
        <w:t>规定的交货期交货时，甲方有权按下列比例向乙方收取赔偿金：延迟交货5天以内，每天赔偿该批迟交</w:t>
      </w:r>
      <w:r>
        <w:rPr>
          <w:rFonts w:ascii="华文仿宋" w:eastAsia="华文仿宋" w:hAnsi="华文仿宋"/>
          <w:sz w:val="22"/>
          <w:szCs w:val="24"/>
        </w:rPr>
        <w:t>产品</w:t>
      </w:r>
      <w:r w:rsidRPr="00106B5E">
        <w:rPr>
          <w:rFonts w:ascii="华文仿宋" w:eastAsia="华文仿宋" w:hAnsi="华文仿宋"/>
          <w:sz w:val="22"/>
          <w:szCs w:val="24"/>
        </w:rPr>
        <w:t>价格的1%；延迟交货超过5天以上，每天赔偿该批迟交</w:t>
      </w:r>
      <w:r>
        <w:rPr>
          <w:rFonts w:ascii="华文仿宋" w:eastAsia="华文仿宋" w:hAnsi="华文仿宋"/>
          <w:sz w:val="22"/>
          <w:szCs w:val="24"/>
        </w:rPr>
        <w:t>产品</w:t>
      </w:r>
      <w:r w:rsidRPr="00106B5E">
        <w:rPr>
          <w:rFonts w:ascii="华文仿宋" w:eastAsia="华文仿宋" w:hAnsi="华文仿宋"/>
          <w:sz w:val="22"/>
          <w:szCs w:val="24"/>
        </w:rPr>
        <w:t>价格的2%；延迟交货超过15天或以上，甲方有权单方面解除</w:t>
      </w:r>
      <w:r w:rsidRPr="003F2969">
        <w:rPr>
          <w:rFonts w:ascii="华文仿宋" w:eastAsia="华文仿宋" w:hAnsi="华文仿宋" w:hint="eastAsia"/>
          <w:sz w:val="22"/>
          <w:szCs w:val="24"/>
          <w:highlight w:val="red"/>
        </w:rPr>
        <w:t>该批次</w:t>
      </w:r>
      <w:r>
        <w:rPr>
          <w:rFonts w:ascii="华文仿宋" w:eastAsia="华文仿宋" w:hAnsi="华文仿宋" w:hint="eastAsia"/>
          <w:sz w:val="22"/>
          <w:szCs w:val="24"/>
          <w:highlight w:val="red"/>
        </w:rPr>
        <w:t>《采购订单》</w:t>
      </w:r>
      <w:r w:rsidRPr="00106B5E">
        <w:rPr>
          <w:rFonts w:ascii="华文仿宋" w:eastAsia="华文仿宋" w:hAnsi="华文仿宋"/>
          <w:sz w:val="22"/>
          <w:szCs w:val="24"/>
        </w:rPr>
        <w:t>，并要求乙方返还甲方已支付的所有货款并支付</w:t>
      </w:r>
      <w:r w:rsidRPr="003F2969">
        <w:rPr>
          <w:rFonts w:ascii="华文仿宋" w:eastAsia="华文仿宋" w:hAnsi="华文仿宋" w:hint="eastAsia"/>
          <w:sz w:val="22"/>
          <w:szCs w:val="24"/>
          <w:highlight w:val="red"/>
        </w:rPr>
        <w:t>该批次</w:t>
      </w:r>
      <w:r>
        <w:rPr>
          <w:rFonts w:ascii="华文仿宋" w:eastAsia="华文仿宋" w:hAnsi="华文仿宋" w:hint="eastAsia"/>
          <w:sz w:val="22"/>
          <w:szCs w:val="24"/>
          <w:highlight w:val="red"/>
        </w:rPr>
        <w:t>《采购订单》</w:t>
      </w:r>
      <w:r w:rsidRPr="00106B5E">
        <w:rPr>
          <w:rFonts w:ascii="华文仿宋" w:eastAsia="华文仿宋" w:hAnsi="华文仿宋"/>
          <w:sz w:val="22"/>
          <w:szCs w:val="24"/>
        </w:rPr>
        <w:t>总价20％的赔偿金。</w:t>
      </w:r>
    </w:p>
    <w:p w14:paraId="7551D0AC" w14:textId="77777777" w:rsidR="00EE4AF2" w:rsidRPr="00106B5E" w:rsidRDefault="00EE4AF2" w:rsidP="00EE4AF2">
      <w:pPr>
        <w:ind w:firstLineChars="200" w:firstLine="440"/>
        <w:rPr>
          <w:rFonts w:ascii="华文仿宋" w:eastAsia="华文仿宋" w:hAnsi="华文仿宋"/>
          <w:sz w:val="22"/>
          <w:szCs w:val="24"/>
        </w:rPr>
      </w:pPr>
      <w:r w:rsidRPr="00106B5E">
        <w:rPr>
          <w:rFonts w:ascii="华文仿宋" w:eastAsia="华文仿宋" w:hAnsi="华文仿宋"/>
          <w:sz w:val="22"/>
          <w:szCs w:val="24"/>
        </w:rPr>
        <w:t>12.2</w:t>
      </w:r>
      <w:r w:rsidRPr="00106B5E">
        <w:rPr>
          <w:rFonts w:ascii="华文仿宋" w:eastAsia="华文仿宋" w:hAnsi="华文仿宋"/>
          <w:sz w:val="22"/>
          <w:szCs w:val="24"/>
        </w:rPr>
        <w:tab/>
        <w:t>由于乙方原因导致技术文件未能按规定的时间提交，则按每张图纸或每份资料每天乙方支付给甲方500元（人民币）赔偿金，直到提供齐全的图纸或资料为止。提供的图纸和资料应达到相应阶段设计深度的要求，并不得随意修改。</w:t>
      </w:r>
    </w:p>
    <w:p w14:paraId="5EBF4D2B" w14:textId="77777777" w:rsidR="00EE4AF2" w:rsidRPr="00106B5E" w:rsidRDefault="00EE4AF2" w:rsidP="00EE4AF2">
      <w:pPr>
        <w:ind w:firstLineChars="200" w:firstLine="440"/>
        <w:rPr>
          <w:rFonts w:ascii="华文仿宋" w:eastAsia="华文仿宋" w:hAnsi="华文仿宋"/>
          <w:sz w:val="22"/>
          <w:szCs w:val="24"/>
        </w:rPr>
      </w:pPr>
      <w:r w:rsidRPr="00106B5E">
        <w:rPr>
          <w:rFonts w:ascii="华文仿宋" w:eastAsia="华文仿宋" w:hAnsi="华文仿宋"/>
          <w:sz w:val="22"/>
          <w:szCs w:val="24"/>
        </w:rPr>
        <w:t>12.3</w:t>
      </w:r>
      <w:r w:rsidRPr="00106B5E">
        <w:rPr>
          <w:rFonts w:ascii="华文仿宋" w:eastAsia="华文仿宋" w:hAnsi="华文仿宋"/>
          <w:sz w:val="22"/>
          <w:szCs w:val="24"/>
        </w:rPr>
        <w:tab/>
        <w:t>乙方违反本合同第十条中的产品质量担保，应按照本合同第九条中的规定采取补救措施并承担违约责任；</w:t>
      </w:r>
    </w:p>
    <w:p w14:paraId="6C006008" w14:textId="77777777" w:rsidR="00EE4AF2" w:rsidRPr="00106B5E" w:rsidRDefault="00EE4AF2" w:rsidP="00EE4AF2">
      <w:pPr>
        <w:ind w:firstLineChars="200" w:firstLine="440"/>
        <w:rPr>
          <w:rFonts w:ascii="华文仿宋" w:eastAsia="华文仿宋" w:hAnsi="华文仿宋"/>
          <w:sz w:val="22"/>
          <w:szCs w:val="24"/>
        </w:rPr>
      </w:pPr>
      <w:r w:rsidRPr="00106B5E">
        <w:rPr>
          <w:rFonts w:ascii="华文仿宋" w:eastAsia="华文仿宋" w:hAnsi="华文仿宋"/>
          <w:sz w:val="22"/>
          <w:szCs w:val="24"/>
        </w:rPr>
        <w:t>12.4</w:t>
      </w:r>
      <w:r w:rsidRPr="00106B5E">
        <w:rPr>
          <w:rFonts w:ascii="华文仿宋" w:eastAsia="华文仿宋" w:hAnsi="华文仿宋"/>
          <w:sz w:val="22"/>
          <w:szCs w:val="24"/>
        </w:rPr>
        <w:tab/>
      </w:r>
      <w:r>
        <w:rPr>
          <w:rFonts w:ascii="华文仿宋" w:eastAsia="华文仿宋" w:hAnsi="华文仿宋" w:hint="eastAsia"/>
          <w:sz w:val="22"/>
          <w:szCs w:val="24"/>
        </w:rPr>
        <w:t>质保期</w:t>
      </w:r>
      <w:r w:rsidRPr="00106B5E">
        <w:rPr>
          <w:rFonts w:ascii="华文仿宋" w:eastAsia="华文仿宋" w:hAnsi="华文仿宋"/>
          <w:sz w:val="22"/>
          <w:szCs w:val="24"/>
        </w:rPr>
        <w:t>内，乙方未能在合同约定的期限内响应甲方维护要求的，每迟延一天，乙方向甲方支付</w:t>
      </w:r>
      <w:r w:rsidRPr="003F2969">
        <w:rPr>
          <w:rFonts w:ascii="华文仿宋" w:eastAsia="华文仿宋" w:hAnsi="华文仿宋" w:hint="eastAsia"/>
          <w:sz w:val="22"/>
          <w:szCs w:val="24"/>
          <w:highlight w:val="red"/>
        </w:rPr>
        <w:t>该批次</w:t>
      </w:r>
      <w:r w:rsidRPr="00106B5E">
        <w:rPr>
          <w:rFonts w:ascii="华文仿宋" w:eastAsia="华文仿宋" w:hAnsi="华文仿宋"/>
          <w:sz w:val="22"/>
          <w:szCs w:val="24"/>
        </w:rPr>
        <w:t>金额</w:t>
      </w:r>
      <w:r>
        <w:rPr>
          <w:rFonts w:ascii="华文仿宋" w:eastAsia="华文仿宋" w:hAnsi="华文仿宋"/>
          <w:sz w:val="22"/>
          <w:szCs w:val="24"/>
        </w:rPr>
        <w:t>0.02</w:t>
      </w:r>
      <w:r w:rsidRPr="00106B5E">
        <w:rPr>
          <w:rFonts w:ascii="华文仿宋" w:eastAsia="华文仿宋" w:hAnsi="华文仿宋"/>
          <w:sz w:val="22"/>
          <w:szCs w:val="24"/>
        </w:rPr>
        <w:t>%的违约金；乙方未能在合同约定的期限内将设备恢复正常使用状态，每迟延一天，乙方向甲方支付</w:t>
      </w:r>
      <w:r w:rsidRPr="003F2969">
        <w:rPr>
          <w:rFonts w:ascii="华文仿宋" w:eastAsia="华文仿宋" w:hAnsi="华文仿宋" w:hint="eastAsia"/>
          <w:sz w:val="22"/>
          <w:szCs w:val="24"/>
          <w:highlight w:val="red"/>
        </w:rPr>
        <w:t>该批次</w:t>
      </w:r>
      <w:r w:rsidRPr="00106B5E">
        <w:rPr>
          <w:rFonts w:ascii="华文仿宋" w:eastAsia="华文仿宋" w:hAnsi="华文仿宋"/>
          <w:sz w:val="22"/>
          <w:szCs w:val="24"/>
        </w:rPr>
        <w:t>金额</w:t>
      </w:r>
      <w:r>
        <w:rPr>
          <w:rFonts w:ascii="华文仿宋" w:eastAsia="华文仿宋" w:hAnsi="华文仿宋"/>
          <w:sz w:val="22"/>
          <w:szCs w:val="24"/>
        </w:rPr>
        <w:t>0.02</w:t>
      </w:r>
      <w:r w:rsidRPr="00106B5E">
        <w:rPr>
          <w:rFonts w:ascii="华文仿宋" w:eastAsia="华文仿宋" w:hAnsi="华文仿宋"/>
          <w:sz w:val="22"/>
          <w:szCs w:val="24"/>
        </w:rPr>
        <w:t>%的违约金。乙方超过5天仍未响应甲方维护要求或将设备恢复正常使用状态，甲方有权单方解除</w:t>
      </w:r>
      <w:r w:rsidRPr="003F2969">
        <w:rPr>
          <w:rFonts w:ascii="华文仿宋" w:eastAsia="华文仿宋" w:hAnsi="华文仿宋" w:hint="eastAsia"/>
          <w:sz w:val="22"/>
          <w:szCs w:val="24"/>
          <w:highlight w:val="red"/>
        </w:rPr>
        <w:t>该批次</w:t>
      </w:r>
      <w:r>
        <w:rPr>
          <w:rFonts w:ascii="华文仿宋" w:eastAsia="华文仿宋" w:hAnsi="华文仿宋" w:hint="eastAsia"/>
          <w:sz w:val="22"/>
          <w:szCs w:val="24"/>
          <w:highlight w:val="red"/>
        </w:rPr>
        <w:t>《采购订单》</w:t>
      </w:r>
      <w:r w:rsidRPr="00106B5E">
        <w:rPr>
          <w:rFonts w:ascii="华文仿宋" w:eastAsia="华文仿宋" w:hAnsi="华文仿宋"/>
          <w:sz w:val="22"/>
          <w:szCs w:val="24"/>
        </w:rPr>
        <w:t>，并要求乙方返还甲方已支付的价款并支付相当于</w:t>
      </w:r>
      <w:r w:rsidRPr="003F2969">
        <w:rPr>
          <w:rFonts w:ascii="华文仿宋" w:eastAsia="华文仿宋" w:hAnsi="华文仿宋" w:hint="eastAsia"/>
          <w:sz w:val="22"/>
          <w:szCs w:val="24"/>
          <w:highlight w:val="red"/>
        </w:rPr>
        <w:t>该批次</w:t>
      </w:r>
      <w:r>
        <w:rPr>
          <w:rFonts w:ascii="华文仿宋" w:eastAsia="华文仿宋" w:hAnsi="华文仿宋" w:hint="eastAsia"/>
          <w:sz w:val="22"/>
          <w:szCs w:val="24"/>
          <w:highlight w:val="red"/>
        </w:rPr>
        <w:t>《采购订单》</w:t>
      </w:r>
      <w:r w:rsidRPr="00106B5E">
        <w:rPr>
          <w:rFonts w:ascii="华文仿宋" w:eastAsia="华文仿宋" w:hAnsi="华文仿宋"/>
          <w:sz w:val="22"/>
          <w:szCs w:val="24"/>
        </w:rPr>
        <w:t>金额20%的违约金。</w:t>
      </w:r>
    </w:p>
    <w:p w14:paraId="38761C96" w14:textId="40790D8C"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12.5</w:t>
      </w:r>
      <w:r w:rsidRPr="00106B5E">
        <w:rPr>
          <w:rFonts w:ascii="华文仿宋" w:eastAsia="华文仿宋" w:hAnsi="华文仿宋"/>
          <w:sz w:val="22"/>
          <w:szCs w:val="24"/>
        </w:rPr>
        <w:tab/>
        <w:t>乙方支付违约金、赔偿金并不解除其继续交付技术文件和</w:t>
      </w:r>
      <w:r>
        <w:rPr>
          <w:rFonts w:ascii="华文仿宋" w:eastAsia="华文仿宋" w:hAnsi="华文仿宋"/>
          <w:sz w:val="22"/>
          <w:szCs w:val="24"/>
        </w:rPr>
        <w:t>产品</w:t>
      </w:r>
      <w:r w:rsidRPr="00106B5E">
        <w:rPr>
          <w:rFonts w:ascii="华文仿宋" w:eastAsia="华文仿宋" w:hAnsi="华文仿宋"/>
          <w:sz w:val="22"/>
          <w:szCs w:val="24"/>
        </w:rPr>
        <w:t>的义务。</w:t>
      </w:r>
    </w:p>
    <w:p w14:paraId="263380EF" w14:textId="2D6E139D"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12.6</w:t>
      </w:r>
      <w:r w:rsidRPr="00106B5E">
        <w:rPr>
          <w:rFonts w:ascii="华文仿宋" w:eastAsia="华文仿宋" w:hAnsi="华文仿宋"/>
          <w:sz w:val="22"/>
          <w:szCs w:val="24"/>
        </w:rPr>
        <w:tab/>
        <w:t>由于乙方责任所造成的设备修复和/或更换而使</w:t>
      </w:r>
      <w:r>
        <w:rPr>
          <w:rFonts w:ascii="华文仿宋" w:eastAsia="华文仿宋" w:hAnsi="华文仿宋"/>
          <w:sz w:val="22"/>
          <w:szCs w:val="24"/>
        </w:rPr>
        <w:t>产品</w:t>
      </w:r>
      <w:r w:rsidRPr="00106B5E">
        <w:rPr>
          <w:rFonts w:ascii="华文仿宋" w:eastAsia="华文仿宋" w:hAnsi="华文仿宋"/>
          <w:sz w:val="22"/>
          <w:szCs w:val="24"/>
        </w:rPr>
        <w:t>的试运行时间延误时，</w:t>
      </w:r>
      <w:proofErr w:type="gramStart"/>
      <w:r w:rsidRPr="00106B5E">
        <w:rPr>
          <w:rFonts w:ascii="华文仿宋" w:eastAsia="华文仿宋" w:hAnsi="华文仿宋"/>
          <w:sz w:val="22"/>
          <w:szCs w:val="24"/>
        </w:rPr>
        <w:t>乙方虽</w:t>
      </w:r>
      <w:proofErr w:type="gramEnd"/>
      <w:r w:rsidRPr="00106B5E">
        <w:rPr>
          <w:rFonts w:ascii="华文仿宋" w:eastAsia="华文仿宋" w:hAnsi="华文仿宋"/>
          <w:sz w:val="22"/>
          <w:szCs w:val="24"/>
        </w:rPr>
        <w:t>已承担了修复和/或更换的义务，还应按本合同规定的违约赔偿标准支付设备违约</w:t>
      </w:r>
      <w:r w:rsidRPr="00106B5E">
        <w:rPr>
          <w:rFonts w:ascii="华文仿宋" w:eastAsia="华文仿宋" w:hAnsi="华文仿宋"/>
          <w:sz w:val="22"/>
          <w:szCs w:val="24"/>
        </w:rPr>
        <w:lastRenderedPageBreak/>
        <w:t>赔偿金，时间从发现缺陷之日开始计算至该设备缺陷消除的日期为止。</w:t>
      </w:r>
    </w:p>
    <w:p w14:paraId="20E60D85" w14:textId="5B5DE5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12.7</w:t>
      </w:r>
      <w:r w:rsidRPr="00106B5E">
        <w:rPr>
          <w:rFonts w:ascii="华文仿宋" w:eastAsia="华文仿宋" w:hAnsi="华文仿宋"/>
          <w:sz w:val="22"/>
          <w:szCs w:val="24"/>
        </w:rPr>
        <w:tab/>
        <w:t>甲方可根据自己的方便，从应支付给乙方的合同款中扣除违约赔偿金。</w:t>
      </w:r>
    </w:p>
    <w:p w14:paraId="34A15FBD" w14:textId="7777777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12.8</w:t>
      </w:r>
      <w:r w:rsidRPr="00106B5E">
        <w:rPr>
          <w:rFonts w:ascii="华文仿宋" w:eastAsia="华文仿宋" w:hAnsi="华文仿宋"/>
          <w:sz w:val="22"/>
          <w:szCs w:val="24"/>
        </w:rPr>
        <w:tab/>
        <w:t>上述违约金不足以弥补甲方由此所受到的损失的，乙方还应承</w:t>
      </w:r>
      <w:proofErr w:type="gramStart"/>
      <w:r w:rsidRPr="00106B5E">
        <w:rPr>
          <w:rFonts w:ascii="华文仿宋" w:eastAsia="华文仿宋" w:hAnsi="华文仿宋"/>
          <w:sz w:val="22"/>
          <w:szCs w:val="24"/>
        </w:rPr>
        <w:t>担不足</w:t>
      </w:r>
      <w:proofErr w:type="gramEnd"/>
      <w:r w:rsidRPr="00106B5E">
        <w:rPr>
          <w:rFonts w:ascii="华文仿宋" w:eastAsia="华文仿宋" w:hAnsi="华文仿宋"/>
          <w:sz w:val="22"/>
          <w:szCs w:val="24"/>
        </w:rPr>
        <w:t>部分的损失赔偿责任。前述甲方受到的损失包括合同履行后可以获得的利益。</w:t>
      </w:r>
    </w:p>
    <w:p w14:paraId="2DE2A6E2" w14:textId="047D71D7"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12.9</w:t>
      </w:r>
      <w:r w:rsidRPr="00106B5E">
        <w:rPr>
          <w:rFonts w:ascii="华文仿宋" w:eastAsia="华文仿宋" w:hAnsi="华文仿宋"/>
          <w:sz w:val="22"/>
          <w:szCs w:val="24"/>
        </w:rPr>
        <w:tab/>
        <w:t>甲方无正当理由延期支付当期货款的</w:t>
      </w:r>
      <w:r w:rsidR="00A148F3">
        <w:rPr>
          <w:rFonts w:ascii="华文仿宋" w:eastAsia="华文仿宋" w:hAnsi="华文仿宋" w:hint="eastAsia"/>
          <w:sz w:val="22"/>
          <w:szCs w:val="24"/>
        </w:rPr>
        <w:t>，应承担违约责任</w:t>
      </w:r>
      <w:r w:rsidRPr="00106B5E">
        <w:rPr>
          <w:rFonts w:ascii="华文仿宋" w:eastAsia="华文仿宋" w:hAnsi="华文仿宋"/>
          <w:sz w:val="22"/>
          <w:szCs w:val="24"/>
        </w:rPr>
        <w:t>，。</w:t>
      </w:r>
    </w:p>
    <w:p w14:paraId="1F4046F3" w14:textId="77777777" w:rsidR="00106B5E" w:rsidRPr="00106B5E" w:rsidRDefault="00106B5E" w:rsidP="00106B5E">
      <w:pPr>
        <w:rPr>
          <w:rFonts w:ascii="华文仿宋" w:eastAsia="华文仿宋" w:hAnsi="华文仿宋"/>
          <w:sz w:val="22"/>
          <w:szCs w:val="24"/>
        </w:rPr>
      </w:pPr>
    </w:p>
    <w:p w14:paraId="7FEEA1EE"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第十三条</w:t>
      </w:r>
      <w:r w:rsidRPr="00176931">
        <w:rPr>
          <w:rFonts w:ascii="华文仿宋" w:eastAsia="华文仿宋" w:hAnsi="华文仿宋"/>
          <w:b/>
          <w:bCs/>
          <w:sz w:val="22"/>
          <w:szCs w:val="24"/>
        </w:rPr>
        <w:tab/>
        <w:t>设备操作培训</w:t>
      </w:r>
    </w:p>
    <w:p w14:paraId="00C71682" w14:textId="77DA47E9"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hint="eastAsia"/>
          <w:sz w:val="22"/>
          <w:szCs w:val="24"/>
        </w:rPr>
        <w:t>设备安装调试完毕后，乙方负责对甲方相关操作人员对</w:t>
      </w:r>
      <w:r>
        <w:rPr>
          <w:rFonts w:ascii="华文仿宋" w:eastAsia="华文仿宋" w:hAnsi="华文仿宋" w:hint="eastAsia"/>
          <w:sz w:val="22"/>
          <w:szCs w:val="24"/>
        </w:rPr>
        <w:t>产品</w:t>
      </w:r>
      <w:r w:rsidRPr="00106B5E">
        <w:rPr>
          <w:rFonts w:ascii="华文仿宋" w:eastAsia="华文仿宋" w:hAnsi="华文仿宋" w:hint="eastAsia"/>
          <w:sz w:val="22"/>
          <w:szCs w:val="24"/>
        </w:rPr>
        <w:t>的使用进行免费培训，使甲方相关操作人员能熟练操作设备。</w:t>
      </w:r>
    </w:p>
    <w:p w14:paraId="70B73431" w14:textId="77777777" w:rsidR="00106B5E" w:rsidRPr="00106B5E" w:rsidRDefault="00106B5E" w:rsidP="00106B5E">
      <w:pPr>
        <w:rPr>
          <w:rFonts w:ascii="华文仿宋" w:eastAsia="华文仿宋" w:hAnsi="华文仿宋"/>
          <w:sz w:val="22"/>
          <w:szCs w:val="24"/>
        </w:rPr>
      </w:pPr>
    </w:p>
    <w:p w14:paraId="3F5A3A22" w14:textId="5B84F4AF"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第十四条</w:t>
      </w:r>
      <w:r w:rsidRPr="00176931">
        <w:rPr>
          <w:rFonts w:ascii="华文仿宋" w:eastAsia="华文仿宋" w:hAnsi="华文仿宋"/>
          <w:b/>
          <w:bCs/>
          <w:sz w:val="22"/>
          <w:szCs w:val="24"/>
        </w:rPr>
        <w:tab/>
        <w:t>设备维护</w:t>
      </w:r>
    </w:p>
    <w:p w14:paraId="0374F2D0" w14:textId="6D50B18A" w:rsidR="00106B5E" w:rsidRPr="00F23C90" w:rsidRDefault="00106B5E" w:rsidP="00137410">
      <w:pPr>
        <w:ind w:firstLineChars="200" w:firstLine="440"/>
        <w:rPr>
          <w:rFonts w:ascii="华文仿宋" w:eastAsia="华文仿宋" w:hAnsi="华文仿宋"/>
          <w:sz w:val="22"/>
          <w:szCs w:val="24"/>
        </w:rPr>
      </w:pPr>
      <w:r w:rsidRPr="00F23C90">
        <w:rPr>
          <w:rFonts w:ascii="华文仿宋" w:eastAsia="华文仿宋" w:hAnsi="华文仿宋"/>
          <w:sz w:val="22"/>
          <w:szCs w:val="24"/>
        </w:rPr>
        <w:t>14.1</w:t>
      </w:r>
      <w:r w:rsidRPr="00F23C90">
        <w:rPr>
          <w:rFonts w:ascii="华文仿宋" w:eastAsia="华文仿宋" w:hAnsi="华文仿宋"/>
          <w:sz w:val="22"/>
          <w:szCs w:val="24"/>
        </w:rPr>
        <w:tab/>
      </w:r>
      <w:r w:rsidR="00DE3256" w:rsidRPr="00F23C90">
        <w:rPr>
          <w:rFonts w:ascii="华文仿宋" w:eastAsia="华文仿宋" w:hAnsi="华文仿宋" w:hint="eastAsia"/>
          <w:sz w:val="22"/>
          <w:szCs w:val="24"/>
        </w:rPr>
        <w:t>质保期内</w:t>
      </w:r>
      <w:r w:rsidRPr="00F23C90">
        <w:rPr>
          <w:rFonts w:ascii="华文仿宋" w:eastAsia="华文仿宋" w:hAnsi="华文仿宋"/>
          <w:sz w:val="22"/>
          <w:szCs w:val="24"/>
        </w:rPr>
        <w:t>乙方承诺提供免费保修，</w:t>
      </w:r>
      <w:proofErr w:type="gramStart"/>
      <w:r w:rsidRPr="00F23C90">
        <w:rPr>
          <w:rFonts w:ascii="华文仿宋" w:eastAsia="华文仿宋" w:hAnsi="华文仿宋"/>
          <w:sz w:val="22"/>
          <w:szCs w:val="24"/>
        </w:rPr>
        <w:t>自</w:t>
      </w:r>
      <w:r w:rsidR="00DE3256" w:rsidRPr="00F23C90">
        <w:rPr>
          <w:rFonts w:ascii="华文仿宋" w:eastAsia="华文仿宋" w:hAnsi="华文仿宋" w:hint="eastAsia"/>
          <w:sz w:val="22"/>
          <w:szCs w:val="24"/>
        </w:rPr>
        <w:t>质保期</w:t>
      </w:r>
      <w:proofErr w:type="gramEnd"/>
      <w:r w:rsidR="00F826E9">
        <w:rPr>
          <w:rFonts w:ascii="华文仿宋" w:eastAsia="华文仿宋" w:hAnsi="华文仿宋" w:hint="eastAsia"/>
          <w:sz w:val="22"/>
          <w:szCs w:val="24"/>
        </w:rPr>
        <w:t>时效等同</w:t>
      </w:r>
      <w:r w:rsidRPr="00F23C90">
        <w:rPr>
          <w:rFonts w:ascii="华文仿宋" w:eastAsia="华文仿宋" w:hAnsi="华文仿宋"/>
          <w:sz w:val="22"/>
          <w:szCs w:val="24"/>
        </w:rPr>
        <w:t>。免费质量保修包括材料费、人工费和维修人员执行维修的各种费用，包括交通、住宿等。在</w:t>
      </w:r>
      <w:r w:rsidR="00F826E9">
        <w:rPr>
          <w:rFonts w:ascii="华文仿宋" w:eastAsia="华文仿宋" w:hAnsi="华文仿宋" w:hint="eastAsia"/>
          <w:sz w:val="22"/>
          <w:szCs w:val="24"/>
        </w:rPr>
        <w:t>质保期</w:t>
      </w:r>
      <w:r w:rsidRPr="00F23C90">
        <w:rPr>
          <w:rFonts w:ascii="华文仿宋" w:eastAsia="华文仿宋" w:hAnsi="华文仿宋"/>
          <w:sz w:val="22"/>
          <w:szCs w:val="24"/>
        </w:rPr>
        <w:t xml:space="preserve">内，乙方负责派遣技术人员对其提供的设备进行维护或维修，不收取任何费用。本免费质量保修不包括由于甲方故意损坏或不当的操作或修理造成的损坏。 </w:t>
      </w:r>
    </w:p>
    <w:p w14:paraId="3893BB7A" w14:textId="4FC14122" w:rsidR="00106B5E" w:rsidRPr="00F23C90" w:rsidRDefault="00106B5E" w:rsidP="00137410">
      <w:pPr>
        <w:ind w:firstLineChars="200" w:firstLine="440"/>
        <w:rPr>
          <w:rFonts w:ascii="华文仿宋" w:eastAsia="华文仿宋" w:hAnsi="华文仿宋"/>
          <w:sz w:val="22"/>
          <w:szCs w:val="24"/>
        </w:rPr>
      </w:pPr>
      <w:r w:rsidRPr="00F23C90">
        <w:rPr>
          <w:rFonts w:ascii="华文仿宋" w:eastAsia="华文仿宋" w:hAnsi="华文仿宋"/>
          <w:sz w:val="22"/>
          <w:szCs w:val="24"/>
        </w:rPr>
        <w:t>14.2</w:t>
      </w:r>
      <w:r w:rsidRPr="00F23C90">
        <w:rPr>
          <w:rFonts w:ascii="华文仿宋" w:eastAsia="华文仿宋" w:hAnsi="华文仿宋"/>
          <w:sz w:val="22"/>
          <w:szCs w:val="24"/>
        </w:rPr>
        <w:tab/>
      </w:r>
      <w:r w:rsidR="00DE3256" w:rsidRPr="00F23C90">
        <w:rPr>
          <w:rFonts w:ascii="华文仿宋" w:eastAsia="华文仿宋" w:hAnsi="华文仿宋" w:hint="eastAsia"/>
          <w:sz w:val="22"/>
          <w:szCs w:val="24"/>
        </w:rPr>
        <w:t>质保</w:t>
      </w:r>
      <w:r w:rsidRPr="00F23C90">
        <w:rPr>
          <w:rFonts w:ascii="华文仿宋" w:eastAsia="华文仿宋" w:hAnsi="华文仿宋"/>
          <w:sz w:val="22"/>
          <w:szCs w:val="24"/>
        </w:rPr>
        <w:t>期结束后乙方依然负责对所售设备进行维修、保养、升级和改造，其间产生的材料费、人工费及其他费用甲乙双方另行协商确定。</w:t>
      </w:r>
    </w:p>
    <w:p w14:paraId="15F6E985" w14:textId="78EF5DE5" w:rsidR="00106B5E" w:rsidRPr="00106B5E" w:rsidRDefault="00106B5E" w:rsidP="00F826E9">
      <w:pPr>
        <w:ind w:firstLineChars="200" w:firstLine="440"/>
        <w:rPr>
          <w:rFonts w:ascii="华文仿宋" w:eastAsia="华文仿宋" w:hAnsi="华文仿宋"/>
          <w:sz w:val="22"/>
          <w:szCs w:val="24"/>
        </w:rPr>
      </w:pPr>
      <w:r w:rsidRPr="00F23C90">
        <w:rPr>
          <w:rFonts w:ascii="华文仿宋" w:eastAsia="华文仿宋" w:hAnsi="华文仿宋"/>
          <w:sz w:val="22"/>
          <w:szCs w:val="24"/>
        </w:rPr>
        <w:t>14.3</w:t>
      </w:r>
      <w:r w:rsidRPr="00F23C90">
        <w:rPr>
          <w:rFonts w:ascii="华文仿宋" w:eastAsia="华文仿宋" w:hAnsi="华文仿宋"/>
          <w:sz w:val="22"/>
          <w:szCs w:val="24"/>
        </w:rPr>
        <w:tab/>
        <w:t>乙方收到甲方维护要求后，应在12小时内</w:t>
      </w:r>
      <w:proofErr w:type="gramStart"/>
      <w:r w:rsidRPr="00F23C90">
        <w:rPr>
          <w:rFonts w:ascii="华文仿宋" w:eastAsia="华文仿宋" w:hAnsi="华文仿宋"/>
          <w:sz w:val="22"/>
          <w:szCs w:val="24"/>
        </w:rPr>
        <w:t>作出</w:t>
      </w:r>
      <w:proofErr w:type="gramEnd"/>
      <w:r w:rsidRPr="00F23C90">
        <w:rPr>
          <w:rFonts w:ascii="华文仿宋" w:eastAsia="华文仿宋" w:hAnsi="华文仿宋"/>
          <w:sz w:val="22"/>
          <w:szCs w:val="24"/>
        </w:rPr>
        <w:t>响应；遇有严重技术问题，重大故障，需要现场维护，乙方应派遣技术人员在48小时内到达甲方现场，并在甲方发出维护要求后72小时内予以修复或更换。</w:t>
      </w:r>
    </w:p>
    <w:p w14:paraId="3C694418"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第十五条</w:t>
      </w:r>
      <w:r w:rsidRPr="00176931">
        <w:rPr>
          <w:rFonts w:ascii="华文仿宋" w:eastAsia="华文仿宋" w:hAnsi="华文仿宋"/>
          <w:b/>
          <w:bCs/>
          <w:sz w:val="22"/>
          <w:szCs w:val="24"/>
        </w:rPr>
        <w:tab/>
        <w:t>声明、保证和承诺</w:t>
      </w:r>
    </w:p>
    <w:p w14:paraId="2D663013"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hint="eastAsia"/>
          <w:sz w:val="22"/>
          <w:szCs w:val="24"/>
        </w:rPr>
        <w:t>甲乙双方相互向对方做出下列声明、保证和承诺，并确认对方依据这些声明、保证</w:t>
      </w:r>
      <w:r w:rsidRPr="00106B5E">
        <w:rPr>
          <w:rFonts w:ascii="华文仿宋" w:eastAsia="华文仿宋" w:hAnsi="华文仿宋" w:hint="eastAsia"/>
          <w:sz w:val="22"/>
          <w:szCs w:val="24"/>
        </w:rPr>
        <w:lastRenderedPageBreak/>
        <w:t>和承诺而签署本合同：</w:t>
      </w:r>
    </w:p>
    <w:p w14:paraId="444F1D32"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15.1双方均系依其成立地有关法律成立并有效存续的企业法人，并已依法</w:t>
      </w:r>
      <w:proofErr w:type="gramStart"/>
      <w:r w:rsidRPr="00106B5E">
        <w:rPr>
          <w:rFonts w:ascii="华文仿宋" w:eastAsia="华文仿宋" w:hAnsi="华文仿宋"/>
          <w:sz w:val="22"/>
          <w:szCs w:val="24"/>
        </w:rPr>
        <w:t>作出</w:t>
      </w:r>
      <w:proofErr w:type="gramEnd"/>
      <w:r w:rsidRPr="00106B5E">
        <w:rPr>
          <w:rFonts w:ascii="华文仿宋" w:eastAsia="华文仿宋" w:hAnsi="华文仿宋"/>
          <w:sz w:val="22"/>
          <w:szCs w:val="24"/>
        </w:rPr>
        <w:t>或获得了其内部权力机构授权、批准及认可而签署本合同；</w:t>
      </w:r>
    </w:p>
    <w:p w14:paraId="2A1FEE44"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 xml:space="preserve">15.2双方具备签署本合同的权利能力和行为能力，本合同一经签署即对双方构成具有法律约束力的文件； </w:t>
      </w:r>
    </w:p>
    <w:p w14:paraId="26047E25" w14:textId="77777777" w:rsidR="00106B5E" w:rsidRPr="00106B5E" w:rsidRDefault="00106B5E" w:rsidP="00DE3256">
      <w:pPr>
        <w:ind w:firstLineChars="200" w:firstLine="440"/>
        <w:rPr>
          <w:rFonts w:ascii="华文仿宋" w:eastAsia="华文仿宋" w:hAnsi="华文仿宋"/>
          <w:sz w:val="22"/>
          <w:szCs w:val="24"/>
        </w:rPr>
      </w:pPr>
      <w:r w:rsidRPr="00A148D2">
        <w:rPr>
          <w:rFonts w:ascii="华文仿宋" w:eastAsia="华文仿宋" w:hAnsi="华文仿宋"/>
          <w:sz w:val="22"/>
          <w:szCs w:val="24"/>
        </w:rPr>
        <w:t>16.1</w:t>
      </w:r>
      <w:r w:rsidRPr="00A148D2">
        <w:rPr>
          <w:rFonts w:ascii="华文仿宋" w:eastAsia="华文仿宋" w:hAnsi="华文仿宋"/>
          <w:sz w:val="22"/>
          <w:szCs w:val="24"/>
        </w:rPr>
        <w:tab/>
        <w:t>双方声明目前不存在对其经营具有重大负面影响的情况，或被有关部门或法院吊销营业执照或重大诉讼或被依法强制执行，可能影响本合同履行的情况；双方同意，一旦发生上述情况，应在事发之日起两日内，通知对方。</w:t>
      </w:r>
    </w:p>
    <w:p w14:paraId="15682A4F"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16.2</w:t>
      </w:r>
      <w:r w:rsidRPr="00106B5E">
        <w:rPr>
          <w:rFonts w:ascii="华文仿宋" w:eastAsia="华文仿宋" w:hAnsi="华文仿宋"/>
          <w:sz w:val="22"/>
          <w:szCs w:val="24"/>
        </w:rPr>
        <w:tab/>
        <w:t>乙方向甲方做出以下产品权利担保：</w:t>
      </w:r>
    </w:p>
    <w:p w14:paraId="582BDC82"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乙方依法有权向甲方出售本合同项下的设备；</w:t>
      </w:r>
    </w:p>
    <w:p w14:paraId="25B74FD4"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产品不存在于订立合同时为甲方已知的或未知的任何第三方对设备的限制性权利，包括但不限于抵押权及留置权等；</w:t>
      </w:r>
    </w:p>
    <w:p w14:paraId="7A9EACAE" w14:textId="43EC9110"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产品不会侵犯第三方的任何权利，包括但不限于专利权、商标权、商业秘密、软件著作权等。不会有任何第三方以侵权或其他类似理由向甲方提出合法主张，若有任何侵权行为，乙方必须承担由此产生的一切索赔和责任。</w:t>
      </w:r>
    </w:p>
    <w:p w14:paraId="345380E1"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第十六条</w:t>
      </w:r>
      <w:r w:rsidRPr="00176931">
        <w:rPr>
          <w:rFonts w:ascii="华文仿宋" w:eastAsia="华文仿宋" w:hAnsi="华文仿宋"/>
          <w:b/>
          <w:bCs/>
          <w:sz w:val="22"/>
          <w:szCs w:val="24"/>
        </w:rPr>
        <w:tab/>
        <w:t xml:space="preserve">不可抗力 </w:t>
      </w:r>
    </w:p>
    <w:p w14:paraId="02840059"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16.1</w:t>
      </w:r>
      <w:r w:rsidRPr="00106B5E">
        <w:rPr>
          <w:rFonts w:ascii="华文仿宋" w:eastAsia="华文仿宋" w:hAnsi="华文仿宋"/>
          <w:sz w:val="22"/>
          <w:szCs w:val="24"/>
        </w:rPr>
        <w:tab/>
        <w:t>不可抗力是指合同订立以后发生的双方当事人订立合同时不能预见的、不能避免的、人力不可控制的意外事故，导致合同不能履行或不能按期履行。不可抗力主要包括水灾、地震、海啸、泥石流等自然条件引起的事故以及战争、暴动、罢工、政府禁令等社会条件引起的事故，不可抗力的具体内容按我国有关法律和法规的规定执行。</w:t>
      </w:r>
    </w:p>
    <w:p w14:paraId="1D0E0A2F"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16.2</w:t>
      </w:r>
      <w:r w:rsidRPr="00106B5E">
        <w:rPr>
          <w:rFonts w:ascii="华文仿宋" w:eastAsia="华文仿宋" w:hAnsi="华文仿宋"/>
          <w:sz w:val="22"/>
          <w:szCs w:val="24"/>
        </w:rPr>
        <w:tab/>
        <w:t>任何一方由于不可抗力且自身无过错造成的延迟履行、不能履行或部分不能履行本合同的义务将</w:t>
      </w:r>
      <w:proofErr w:type="gramStart"/>
      <w:r w:rsidRPr="00106B5E">
        <w:rPr>
          <w:rFonts w:ascii="华文仿宋" w:eastAsia="华文仿宋" w:hAnsi="华文仿宋"/>
          <w:sz w:val="22"/>
          <w:szCs w:val="24"/>
        </w:rPr>
        <w:t>不</w:t>
      </w:r>
      <w:proofErr w:type="gramEnd"/>
      <w:r w:rsidRPr="00106B5E">
        <w:rPr>
          <w:rFonts w:ascii="华文仿宋" w:eastAsia="华文仿宋" w:hAnsi="华文仿宋"/>
          <w:sz w:val="22"/>
          <w:szCs w:val="24"/>
        </w:rPr>
        <w:t>视为违约，双方对由此产生的损失，不得提出索赔要求。但应在条</w:t>
      </w:r>
      <w:r w:rsidRPr="00106B5E">
        <w:rPr>
          <w:rFonts w:ascii="华文仿宋" w:eastAsia="华文仿宋" w:hAnsi="华文仿宋"/>
          <w:sz w:val="22"/>
          <w:szCs w:val="24"/>
        </w:rPr>
        <w:lastRenderedPageBreak/>
        <w:t>件允许下采取一切必要的救济措施，减少因不可抗力造成的损失。</w:t>
      </w:r>
    </w:p>
    <w:p w14:paraId="3EA97B3A"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16.3</w:t>
      </w:r>
      <w:r w:rsidRPr="00106B5E">
        <w:rPr>
          <w:rFonts w:ascii="华文仿宋" w:eastAsia="华文仿宋" w:hAnsi="华文仿宋"/>
          <w:sz w:val="22"/>
          <w:szCs w:val="24"/>
        </w:rPr>
        <w:tab/>
        <w:t>由于不可抗力使合同无法如约履行时，经双方协商允许修改合同或解除合同。</w:t>
      </w:r>
    </w:p>
    <w:p w14:paraId="06E93BDC"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16.4</w:t>
      </w:r>
      <w:r w:rsidRPr="00106B5E">
        <w:rPr>
          <w:rFonts w:ascii="华文仿宋" w:eastAsia="华文仿宋" w:hAnsi="华文仿宋"/>
          <w:sz w:val="22"/>
          <w:szCs w:val="24"/>
        </w:rPr>
        <w:tab/>
        <w:t>遇有不可抗力的一方应在不可抗力发生后15日内，向合同另外一方提交不能履行或部分不能履行以及需要延期履行本合同义务的理由的报告，并由当地商会出具有关证明。</w:t>
      </w:r>
    </w:p>
    <w:p w14:paraId="3CAA2DF4" w14:textId="77777777" w:rsidR="00106B5E" w:rsidRPr="00106B5E" w:rsidRDefault="00106B5E" w:rsidP="00106B5E">
      <w:pPr>
        <w:rPr>
          <w:rFonts w:ascii="华文仿宋" w:eastAsia="华文仿宋" w:hAnsi="华文仿宋"/>
          <w:sz w:val="22"/>
          <w:szCs w:val="24"/>
        </w:rPr>
      </w:pPr>
      <w:r w:rsidRPr="00176931">
        <w:rPr>
          <w:rFonts w:ascii="华文仿宋" w:eastAsia="华文仿宋" w:hAnsi="华文仿宋" w:hint="eastAsia"/>
          <w:sz w:val="22"/>
          <w:szCs w:val="24"/>
          <w:highlight w:val="yellow"/>
        </w:rPr>
        <w:t>第十七条</w:t>
      </w:r>
      <w:r w:rsidRPr="00176931">
        <w:rPr>
          <w:rFonts w:ascii="华文仿宋" w:eastAsia="华文仿宋" w:hAnsi="华文仿宋"/>
          <w:sz w:val="22"/>
          <w:szCs w:val="24"/>
          <w:highlight w:val="yellow"/>
        </w:rPr>
        <w:tab/>
        <w:t>保  密</w:t>
      </w:r>
    </w:p>
    <w:p w14:paraId="67B1CAF8"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17.1</w:t>
      </w:r>
      <w:r w:rsidRPr="00106B5E">
        <w:rPr>
          <w:rFonts w:ascii="华文仿宋" w:eastAsia="华文仿宋" w:hAnsi="华文仿宋"/>
          <w:sz w:val="22"/>
          <w:szCs w:val="24"/>
        </w:rPr>
        <w:tab/>
        <w:t>未经甲乙双方事先书面同意，任一方不得将对方提供的合同、技术规程规范、图纸、模型、样品和资料泄露给与履行本合同无关的任何人。</w:t>
      </w:r>
    </w:p>
    <w:p w14:paraId="2AC48A6D"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17.2</w:t>
      </w:r>
      <w:r w:rsidRPr="00106B5E">
        <w:rPr>
          <w:rFonts w:ascii="华文仿宋" w:eastAsia="华文仿宋" w:hAnsi="华文仿宋"/>
          <w:sz w:val="22"/>
          <w:szCs w:val="24"/>
        </w:rPr>
        <w:tab/>
        <w:t>未经甲、乙双方事先书面同意，任一方不得将上述规定的对方的任何文件或资料用于履行本合同目的以外的其它用途。</w:t>
      </w:r>
    </w:p>
    <w:p w14:paraId="698E7947" w14:textId="6585F93D"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17.3</w:t>
      </w:r>
      <w:r w:rsidRPr="00106B5E">
        <w:rPr>
          <w:rFonts w:ascii="华文仿宋" w:eastAsia="华文仿宋" w:hAnsi="华文仿宋"/>
          <w:sz w:val="22"/>
          <w:szCs w:val="24"/>
        </w:rPr>
        <w:tab/>
        <w:t>本合同终止后本条款仍然适用，不受时间限制。</w:t>
      </w:r>
    </w:p>
    <w:p w14:paraId="19CF8405"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第十八条</w:t>
      </w:r>
      <w:r w:rsidRPr="00176931">
        <w:rPr>
          <w:rFonts w:ascii="华文仿宋" w:eastAsia="华文仿宋" w:hAnsi="华文仿宋"/>
          <w:b/>
          <w:bCs/>
          <w:sz w:val="22"/>
          <w:szCs w:val="24"/>
        </w:rPr>
        <w:tab/>
        <w:t>转让和分包</w:t>
      </w:r>
    </w:p>
    <w:p w14:paraId="62051EB4" w14:textId="49E89AF0"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hint="eastAsia"/>
          <w:sz w:val="22"/>
          <w:szCs w:val="24"/>
        </w:rPr>
        <w:t>本合同不允许擅自转让和分包。</w:t>
      </w:r>
    </w:p>
    <w:p w14:paraId="7977B7CE"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第十九条</w:t>
      </w:r>
      <w:r w:rsidRPr="00176931">
        <w:rPr>
          <w:rFonts w:ascii="华文仿宋" w:eastAsia="华文仿宋" w:hAnsi="华文仿宋"/>
          <w:b/>
          <w:bCs/>
          <w:sz w:val="22"/>
          <w:szCs w:val="24"/>
        </w:rPr>
        <w:tab/>
        <w:t>保  险</w:t>
      </w:r>
    </w:p>
    <w:p w14:paraId="00D34091" w14:textId="1098C464"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19.1</w:t>
      </w:r>
      <w:r w:rsidRPr="00106B5E">
        <w:rPr>
          <w:rFonts w:ascii="华文仿宋" w:eastAsia="华文仿宋" w:hAnsi="华文仿宋"/>
          <w:sz w:val="22"/>
          <w:szCs w:val="24"/>
        </w:rPr>
        <w:tab/>
        <w:t>乙方应对</w:t>
      </w:r>
      <w:r>
        <w:rPr>
          <w:rFonts w:ascii="华文仿宋" w:eastAsia="华文仿宋" w:hAnsi="华文仿宋"/>
          <w:sz w:val="22"/>
          <w:szCs w:val="24"/>
        </w:rPr>
        <w:t>产品</w:t>
      </w:r>
      <w:r w:rsidRPr="00106B5E">
        <w:rPr>
          <w:rFonts w:ascii="华文仿宋" w:eastAsia="华文仿宋" w:hAnsi="华文仿宋"/>
          <w:sz w:val="22"/>
          <w:szCs w:val="24"/>
        </w:rPr>
        <w:t>在运输、存放及交货过程中的丢失或损坏进行全面保险。</w:t>
      </w:r>
    </w:p>
    <w:p w14:paraId="4360AF5A" w14:textId="10AC4836"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19.2</w:t>
      </w:r>
      <w:r w:rsidRPr="00106B5E">
        <w:rPr>
          <w:rFonts w:ascii="华文仿宋" w:eastAsia="华文仿宋" w:hAnsi="华文仿宋"/>
          <w:sz w:val="22"/>
          <w:szCs w:val="24"/>
        </w:rPr>
        <w:tab/>
        <w:t>运输保险范围应为</w:t>
      </w:r>
      <w:r w:rsidR="00A148F3">
        <w:rPr>
          <w:rFonts w:ascii="华文仿宋" w:eastAsia="华文仿宋" w:hAnsi="华文仿宋"/>
          <w:sz w:val="22"/>
          <w:szCs w:val="24"/>
        </w:rPr>
        <w:t>产品</w:t>
      </w:r>
      <w:r w:rsidRPr="00106B5E">
        <w:rPr>
          <w:rFonts w:ascii="华文仿宋" w:eastAsia="华文仿宋" w:hAnsi="华文仿宋"/>
          <w:sz w:val="22"/>
          <w:szCs w:val="24"/>
        </w:rPr>
        <w:t>从工厂起运至工地安装现场的全程运输保险。</w:t>
      </w:r>
    </w:p>
    <w:p w14:paraId="6F33DDC5" w14:textId="13742B42"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 xml:space="preserve">    19.3 </w:t>
      </w:r>
      <w:r w:rsidR="00A148F3">
        <w:rPr>
          <w:rFonts w:ascii="华文仿宋" w:eastAsia="华文仿宋" w:hAnsi="华文仿宋"/>
          <w:sz w:val="22"/>
          <w:szCs w:val="24"/>
        </w:rPr>
        <w:t>产品</w:t>
      </w:r>
      <w:r w:rsidRPr="00106B5E">
        <w:rPr>
          <w:rFonts w:ascii="华文仿宋" w:eastAsia="华文仿宋" w:hAnsi="华文仿宋"/>
          <w:sz w:val="22"/>
          <w:szCs w:val="24"/>
        </w:rPr>
        <w:t>在交付甲方前，其毁损灭失的风险由乙方承担；</w:t>
      </w:r>
      <w:r w:rsidR="00A148F3">
        <w:rPr>
          <w:rFonts w:ascii="华文仿宋" w:eastAsia="华文仿宋" w:hAnsi="华文仿宋"/>
          <w:sz w:val="22"/>
          <w:szCs w:val="24"/>
        </w:rPr>
        <w:t>产品</w:t>
      </w:r>
      <w:r w:rsidRPr="00106B5E">
        <w:rPr>
          <w:rFonts w:ascii="华文仿宋" w:eastAsia="华文仿宋" w:hAnsi="华文仿宋"/>
          <w:sz w:val="22"/>
          <w:szCs w:val="24"/>
        </w:rPr>
        <w:t>所有权转移</w:t>
      </w:r>
      <w:proofErr w:type="gramStart"/>
      <w:r w:rsidRPr="00106B5E">
        <w:rPr>
          <w:rFonts w:ascii="华文仿宋" w:eastAsia="华文仿宋" w:hAnsi="华文仿宋"/>
          <w:sz w:val="22"/>
          <w:szCs w:val="24"/>
        </w:rPr>
        <w:t>规则除</w:t>
      </w:r>
      <w:proofErr w:type="gramEnd"/>
      <w:r w:rsidRPr="00106B5E">
        <w:rPr>
          <w:rFonts w:ascii="华文仿宋" w:eastAsia="华文仿宋" w:hAnsi="华文仿宋"/>
          <w:sz w:val="22"/>
          <w:szCs w:val="24"/>
        </w:rPr>
        <w:t>双方另有</w:t>
      </w:r>
      <w:proofErr w:type="gramStart"/>
      <w:r w:rsidRPr="00106B5E">
        <w:rPr>
          <w:rFonts w:ascii="华文仿宋" w:eastAsia="华文仿宋" w:hAnsi="华文仿宋"/>
          <w:sz w:val="22"/>
          <w:szCs w:val="24"/>
        </w:rPr>
        <w:t>约定外亦依</w:t>
      </w:r>
      <w:proofErr w:type="gramEnd"/>
      <w:r w:rsidRPr="00106B5E">
        <w:rPr>
          <w:rFonts w:ascii="华文仿宋" w:eastAsia="华文仿宋" w:hAnsi="华文仿宋"/>
          <w:sz w:val="22"/>
          <w:szCs w:val="24"/>
        </w:rPr>
        <w:t>交付主义。</w:t>
      </w:r>
    </w:p>
    <w:p w14:paraId="5ED0C46B" w14:textId="55A37607" w:rsidR="00106B5E" w:rsidRPr="00106B5E" w:rsidRDefault="00106B5E" w:rsidP="00106B5E">
      <w:pPr>
        <w:rPr>
          <w:rFonts w:ascii="华文仿宋" w:eastAsia="华文仿宋" w:hAnsi="华文仿宋"/>
          <w:sz w:val="22"/>
          <w:szCs w:val="24"/>
        </w:rPr>
      </w:pPr>
      <w:r w:rsidRPr="00176931">
        <w:rPr>
          <w:rFonts w:ascii="华文仿宋" w:eastAsia="华文仿宋" w:hAnsi="华文仿宋" w:hint="eastAsia"/>
          <w:b/>
          <w:bCs/>
          <w:sz w:val="22"/>
          <w:szCs w:val="24"/>
        </w:rPr>
        <w:t>第二十条</w:t>
      </w:r>
      <w:r w:rsidRPr="00176931">
        <w:rPr>
          <w:rFonts w:ascii="华文仿宋" w:eastAsia="华文仿宋" w:hAnsi="华文仿宋"/>
          <w:b/>
          <w:bCs/>
          <w:sz w:val="22"/>
          <w:szCs w:val="24"/>
        </w:rPr>
        <w:tab/>
        <w:t>税  费</w:t>
      </w:r>
      <w:r w:rsidR="00DE3256" w:rsidRPr="00176931">
        <w:rPr>
          <w:rFonts w:ascii="华文仿宋" w:eastAsia="华文仿宋" w:hAnsi="华文仿宋" w:hint="eastAsia"/>
          <w:b/>
          <w:bCs/>
          <w:sz w:val="22"/>
          <w:szCs w:val="24"/>
        </w:rPr>
        <w:t>。</w:t>
      </w:r>
      <w:r w:rsidRPr="00106B5E">
        <w:rPr>
          <w:rFonts w:ascii="华文仿宋" w:eastAsia="华文仿宋" w:hAnsi="华文仿宋"/>
          <w:sz w:val="22"/>
          <w:szCs w:val="24"/>
        </w:rPr>
        <w:t>乙方应自行办理和交纳中国政府根据现行税法对乙方所征收的与本合同有关的一切税费。</w:t>
      </w:r>
    </w:p>
    <w:p w14:paraId="0A0C1464"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第二十一条</w:t>
      </w:r>
      <w:r w:rsidRPr="00176931">
        <w:rPr>
          <w:rFonts w:ascii="华文仿宋" w:eastAsia="华文仿宋" w:hAnsi="华文仿宋"/>
          <w:b/>
          <w:bCs/>
          <w:sz w:val="22"/>
          <w:szCs w:val="24"/>
        </w:rPr>
        <w:tab/>
        <w:t>适用法律及法定语言</w:t>
      </w:r>
    </w:p>
    <w:p w14:paraId="0C76F9CD" w14:textId="2C295DAA"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1</w:t>
      </w:r>
      <w:r w:rsidRPr="00106B5E">
        <w:rPr>
          <w:rFonts w:ascii="华文仿宋" w:eastAsia="华文仿宋" w:hAnsi="华文仿宋"/>
          <w:sz w:val="22"/>
          <w:szCs w:val="24"/>
        </w:rPr>
        <w:t>.1</w:t>
      </w:r>
      <w:r w:rsidRPr="00106B5E">
        <w:rPr>
          <w:rFonts w:ascii="华文仿宋" w:eastAsia="华文仿宋" w:hAnsi="华文仿宋"/>
          <w:sz w:val="22"/>
          <w:szCs w:val="24"/>
        </w:rPr>
        <w:tab/>
        <w:t>本合同的订立、效力、解释、履行和争议解决均适用中华人民共和国法律。</w:t>
      </w:r>
    </w:p>
    <w:p w14:paraId="4B59ED29" w14:textId="3DE19528"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2</w:t>
      </w:r>
      <w:r w:rsidR="00176931">
        <w:rPr>
          <w:rFonts w:ascii="华文仿宋" w:eastAsia="华文仿宋" w:hAnsi="华文仿宋" w:hint="eastAsia"/>
          <w:sz w:val="22"/>
          <w:szCs w:val="24"/>
        </w:rPr>
        <w:t>1</w:t>
      </w:r>
      <w:r w:rsidRPr="00106B5E">
        <w:rPr>
          <w:rFonts w:ascii="华文仿宋" w:eastAsia="华文仿宋" w:hAnsi="华文仿宋"/>
          <w:sz w:val="22"/>
          <w:szCs w:val="24"/>
        </w:rPr>
        <w:t>.2</w:t>
      </w:r>
      <w:r w:rsidRPr="00106B5E">
        <w:rPr>
          <w:rFonts w:ascii="华文仿宋" w:eastAsia="华文仿宋" w:hAnsi="华文仿宋"/>
          <w:sz w:val="22"/>
          <w:szCs w:val="24"/>
        </w:rPr>
        <w:tab/>
        <w:t>甲乙双方来往的与合同有关的信函和其它文件均应以中文书写。</w:t>
      </w:r>
    </w:p>
    <w:p w14:paraId="259BFED9" w14:textId="07F1D0E5"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1</w:t>
      </w:r>
      <w:r w:rsidRPr="00106B5E">
        <w:rPr>
          <w:rFonts w:ascii="华文仿宋" w:eastAsia="华文仿宋" w:hAnsi="华文仿宋"/>
          <w:sz w:val="22"/>
          <w:szCs w:val="24"/>
        </w:rPr>
        <w:t>.3</w:t>
      </w:r>
      <w:r w:rsidRPr="00106B5E">
        <w:rPr>
          <w:rFonts w:ascii="华文仿宋" w:eastAsia="华文仿宋" w:hAnsi="华文仿宋"/>
          <w:sz w:val="22"/>
          <w:szCs w:val="24"/>
        </w:rPr>
        <w:tab/>
        <w:t>除技术规范中另有规定外，所有计量单位均采用国际度量制。</w:t>
      </w:r>
    </w:p>
    <w:p w14:paraId="6C8C8965"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第二十二条</w:t>
      </w:r>
      <w:r w:rsidRPr="00176931">
        <w:rPr>
          <w:rFonts w:ascii="华文仿宋" w:eastAsia="华文仿宋" w:hAnsi="华文仿宋"/>
          <w:b/>
          <w:bCs/>
          <w:sz w:val="22"/>
          <w:szCs w:val="24"/>
        </w:rPr>
        <w:tab/>
        <w:t>合同修改</w:t>
      </w:r>
    </w:p>
    <w:p w14:paraId="667FDB3B" w14:textId="6B671CF6"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2</w:t>
      </w:r>
      <w:r w:rsidRPr="00106B5E">
        <w:rPr>
          <w:rFonts w:ascii="华文仿宋" w:eastAsia="华文仿宋" w:hAnsi="华文仿宋"/>
          <w:sz w:val="22"/>
          <w:szCs w:val="24"/>
        </w:rPr>
        <w:t>.1</w:t>
      </w:r>
      <w:r w:rsidRPr="00106B5E">
        <w:rPr>
          <w:rFonts w:ascii="华文仿宋" w:eastAsia="华文仿宋" w:hAnsi="华文仿宋"/>
          <w:sz w:val="22"/>
          <w:szCs w:val="24"/>
        </w:rPr>
        <w:tab/>
        <w:t>甲方可在任何时候用书面方式通知乙方，在合同范围内提出变更下列各项中的一项或多项：</w:t>
      </w:r>
    </w:p>
    <w:p w14:paraId="520A43DE" w14:textId="1E44573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专为甲方制造的</w:t>
      </w:r>
      <w:r>
        <w:rPr>
          <w:rFonts w:ascii="华文仿宋" w:eastAsia="华文仿宋" w:hAnsi="华文仿宋"/>
          <w:sz w:val="22"/>
          <w:szCs w:val="24"/>
        </w:rPr>
        <w:t>产品</w:t>
      </w:r>
      <w:r w:rsidRPr="00106B5E">
        <w:rPr>
          <w:rFonts w:ascii="华文仿宋" w:eastAsia="华文仿宋" w:hAnsi="华文仿宋"/>
          <w:sz w:val="22"/>
          <w:szCs w:val="24"/>
        </w:rPr>
        <w:t>的图纸、设计或技术规范；</w:t>
      </w:r>
    </w:p>
    <w:p w14:paraId="6EDA88E4"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运输或包装的办法；</w:t>
      </w:r>
    </w:p>
    <w:p w14:paraId="50C28C96"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交货地点，交货日期；</w:t>
      </w:r>
    </w:p>
    <w:p w14:paraId="529836C6"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d)</w:t>
      </w:r>
      <w:r w:rsidRPr="00106B5E">
        <w:rPr>
          <w:rFonts w:ascii="华文仿宋" w:eastAsia="华文仿宋" w:hAnsi="华文仿宋"/>
          <w:sz w:val="22"/>
          <w:szCs w:val="24"/>
        </w:rPr>
        <w:tab/>
        <w:t>乙方提供的服务；</w:t>
      </w:r>
    </w:p>
    <w:p w14:paraId="347A336E"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e)</w:t>
      </w:r>
      <w:r w:rsidRPr="00106B5E">
        <w:rPr>
          <w:rFonts w:ascii="华文仿宋" w:eastAsia="华文仿宋" w:hAnsi="华文仿宋"/>
          <w:sz w:val="22"/>
          <w:szCs w:val="24"/>
        </w:rPr>
        <w:tab/>
        <w:t>如出现以上合同修改，乙方不得提出费用调整。</w:t>
      </w:r>
    </w:p>
    <w:p w14:paraId="4F13D335" w14:textId="3705E1F2"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2</w:t>
      </w:r>
      <w:r w:rsidRPr="00106B5E">
        <w:rPr>
          <w:rFonts w:ascii="华文仿宋" w:eastAsia="华文仿宋" w:hAnsi="华文仿宋"/>
          <w:sz w:val="22"/>
          <w:szCs w:val="24"/>
        </w:rPr>
        <w:t>.2</w:t>
      </w:r>
      <w:r w:rsidRPr="00106B5E">
        <w:rPr>
          <w:rFonts w:ascii="华文仿宋" w:eastAsia="华文仿宋" w:hAnsi="华文仿宋"/>
          <w:sz w:val="22"/>
          <w:szCs w:val="24"/>
        </w:rPr>
        <w:tab/>
        <w:t>甲方在不影响本合同生效的前提下，可以对合同范围</w:t>
      </w:r>
      <w:proofErr w:type="gramStart"/>
      <w:r w:rsidRPr="00106B5E">
        <w:rPr>
          <w:rFonts w:ascii="华文仿宋" w:eastAsia="华文仿宋" w:hAnsi="华文仿宋"/>
          <w:sz w:val="22"/>
          <w:szCs w:val="24"/>
        </w:rPr>
        <w:t>作出</w:t>
      </w:r>
      <w:proofErr w:type="gramEnd"/>
      <w:r w:rsidRPr="00106B5E">
        <w:rPr>
          <w:rFonts w:ascii="华文仿宋" w:eastAsia="华文仿宋" w:hAnsi="华文仿宋"/>
          <w:sz w:val="22"/>
          <w:szCs w:val="24"/>
        </w:rPr>
        <w:t>变更、增加或减少等改变，其合同金额及完成日期也随之作相应的改变。所有此类变更后的工程范围应根据原合同条款实施，除了在要求</w:t>
      </w:r>
      <w:proofErr w:type="gramStart"/>
      <w:r w:rsidRPr="00106B5E">
        <w:rPr>
          <w:rFonts w:ascii="华文仿宋" w:eastAsia="华文仿宋" w:hAnsi="华文仿宋"/>
          <w:sz w:val="22"/>
          <w:szCs w:val="24"/>
        </w:rPr>
        <w:t>作出</w:t>
      </w:r>
      <w:proofErr w:type="gramEnd"/>
      <w:r w:rsidRPr="00106B5E">
        <w:rPr>
          <w:rFonts w:ascii="华文仿宋" w:eastAsia="华文仿宋" w:hAnsi="华文仿宋"/>
          <w:sz w:val="22"/>
          <w:szCs w:val="24"/>
        </w:rPr>
        <w:t xml:space="preserve">这些改变时所作的特殊调整外，乙方应在收到甲方变更指令之日起的3天内，在变更、增加或减少这些工作实施前，以书面方式向甲方提交有关合同价格的任何增减或工作变更的通知，否则，视为乙方放弃索要相应变更工作款项的权利。       </w:t>
      </w:r>
    </w:p>
    <w:p w14:paraId="469A86B3" w14:textId="3123A31D" w:rsidR="00106B5E" w:rsidRPr="00176931" w:rsidRDefault="00106B5E" w:rsidP="00DE3256">
      <w:pPr>
        <w:ind w:firstLineChars="200" w:firstLine="440"/>
        <w:rPr>
          <w:rFonts w:ascii="华文仿宋" w:eastAsia="华文仿宋" w:hAnsi="华文仿宋"/>
          <w:sz w:val="22"/>
          <w:szCs w:val="24"/>
        </w:rPr>
      </w:pPr>
      <w:r w:rsidRPr="00176931">
        <w:rPr>
          <w:rFonts w:ascii="华文仿宋" w:eastAsia="华文仿宋" w:hAnsi="华文仿宋"/>
          <w:sz w:val="22"/>
          <w:szCs w:val="24"/>
        </w:rPr>
        <w:t>2</w:t>
      </w:r>
      <w:r w:rsidR="00176931" w:rsidRPr="00176931">
        <w:rPr>
          <w:rFonts w:ascii="华文仿宋" w:eastAsia="华文仿宋" w:hAnsi="华文仿宋" w:hint="eastAsia"/>
          <w:sz w:val="22"/>
          <w:szCs w:val="24"/>
        </w:rPr>
        <w:t>2</w:t>
      </w:r>
      <w:r w:rsidRPr="00176931">
        <w:rPr>
          <w:rFonts w:ascii="华文仿宋" w:eastAsia="华文仿宋" w:hAnsi="华文仿宋"/>
          <w:sz w:val="22"/>
          <w:szCs w:val="24"/>
        </w:rPr>
        <w:t>.3</w:t>
      </w:r>
      <w:r w:rsidRPr="00176931">
        <w:rPr>
          <w:rFonts w:ascii="华文仿宋" w:eastAsia="华文仿宋" w:hAnsi="华文仿宋"/>
          <w:sz w:val="22"/>
          <w:szCs w:val="24"/>
        </w:rPr>
        <w:tab/>
      </w:r>
      <w:r w:rsidR="00DE3256" w:rsidRPr="00176931">
        <w:rPr>
          <w:rFonts w:ascii="华文仿宋" w:eastAsia="华文仿宋" w:hAnsi="华文仿宋"/>
          <w:sz w:val="22"/>
          <w:szCs w:val="24"/>
        </w:rPr>
        <w:t>双方</w:t>
      </w:r>
      <w:proofErr w:type="gramStart"/>
      <w:r w:rsidR="00DE3256" w:rsidRPr="00176931">
        <w:rPr>
          <w:rFonts w:ascii="华文仿宋" w:eastAsia="华文仿宋" w:hAnsi="华文仿宋"/>
          <w:sz w:val="22"/>
          <w:szCs w:val="24"/>
        </w:rPr>
        <w:t>若关于</w:t>
      </w:r>
      <w:proofErr w:type="gramEnd"/>
      <w:r w:rsidR="00DE3256" w:rsidRPr="00176931">
        <w:rPr>
          <w:rFonts w:ascii="华文仿宋" w:eastAsia="华文仿宋" w:hAnsi="华文仿宋"/>
          <w:sz w:val="22"/>
          <w:szCs w:val="24"/>
        </w:rPr>
        <w:t>本合同履行做出的任何变更（包括但不限于数量、质量、金额的变更等），均需签订书面文件，若无该书面文件，导致后续双方就货物交付数量、质量、金额等产生任何争议，均由乙方承担不利后果，与甲方无关，甲方无需为此支付任何费用。</w:t>
      </w:r>
    </w:p>
    <w:p w14:paraId="312E50D4" w14:textId="4A339E0A"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2</w:t>
      </w:r>
      <w:r w:rsidRPr="00106B5E">
        <w:rPr>
          <w:rFonts w:ascii="华文仿宋" w:eastAsia="华文仿宋" w:hAnsi="华文仿宋"/>
          <w:sz w:val="22"/>
          <w:szCs w:val="24"/>
        </w:rPr>
        <w:t>.</w:t>
      </w:r>
      <w:r w:rsidR="00DE3256">
        <w:rPr>
          <w:rFonts w:ascii="华文仿宋" w:eastAsia="华文仿宋" w:hAnsi="华文仿宋"/>
          <w:sz w:val="22"/>
          <w:szCs w:val="24"/>
        </w:rPr>
        <w:t>4</w:t>
      </w:r>
      <w:r w:rsidRPr="00106B5E">
        <w:rPr>
          <w:rFonts w:ascii="华文仿宋" w:eastAsia="华文仿宋" w:hAnsi="华文仿宋"/>
          <w:sz w:val="22"/>
          <w:szCs w:val="24"/>
        </w:rPr>
        <w:tab/>
        <w:t>如果</w:t>
      </w:r>
      <w:r w:rsidR="00DE3256">
        <w:rPr>
          <w:rFonts w:ascii="华文仿宋" w:eastAsia="华文仿宋" w:hAnsi="华文仿宋" w:hint="eastAsia"/>
          <w:sz w:val="22"/>
          <w:szCs w:val="24"/>
        </w:rPr>
        <w:t>因</w:t>
      </w:r>
      <w:r w:rsidRPr="00106B5E">
        <w:rPr>
          <w:rFonts w:ascii="华文仿宋" w:eastAsia="华文仿宋" w:hAnsi="华文仿宋"/>
          <w:sz w:val="22"/>
          <w:szCs w:val="24"/>
        </w:rPr>
        <w:t>甲方的变更要求而造成工程量减少，并不能引起乙方提出根据其预计利润而估算的经济损失赔偿。</w:t>
      </w:r>
    </w:p>
    <w:p w14:paraId="15165DD5" w14:textId="11F2118E" w:rsidR="00106B5E" w:rsidRPr="00106B5E" w:rsidRDefault="00106B5E" w:rsidP="00F826E9">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2</w:t>
      </w:r>
      <w:r w:rsidRPr="00106B5E">
        <w:rPr>
          <w:rFonts w:ascii="华文仿宋" w:eastAsia="华文仿宋" w:hAnsi="华文仿宋"/>
          <w:sz w:val="22"/>
          <w:szCs w:val="24"/>
        </w:rPr>
        <w:t>.</w:t>
      </w:r>
      <w:r w:rsidR="00DE3256">
        <w:rPr>
          <w:rFonts w:ascii="华文仿宋" w:eastAsia="华文仿宋" w:hAnsi="华文仿宋"/>
          <w:sz w:val="22"/>
          <w:szCs w:val="24"/>
        </w:rPr>
        <w:t>5</w:t>
      </w:r>
      <w:r w:rsidRPr="00106B5E">
        <w:rPr>
          <w:rFonts w:ascii="华文仿宋" w:eastAsia="华文仿宋" w:hAnsi="华文仿宋"/>
          <w:sz w:val="22"/>
          <w:szCs w:val="24"/>
        </w:rPr>
        <w:tab/>
        <w:t>变更或增加工作的单价原则上以合同</w:t>
      </w:r>
      <w:proofErr w:type="gramStart"/>
      <w:r w:rsidRPr="00106B5E">
        <w:rPr>
          <w:rFonts w:ascii="华文仿宋" w:eastAsia="华文仿宋" w:hAnsi="华文仿宋"/>
          <w:sz w:val="22"/>
          <w:szCs w:val="24"/>
        </w:rPr>
        <w:t>内相同</w:t>
      </w:r>
      <w:proofErr w:type="gramEnd"/>
      <w:r w:rsidRPr="00106B5E">
        <w:rPr>
          <w:rFonts w:ascii="华文仿宋" w:eastAsia="华文仿宋" w:hAnsi="华文仿宋"/>
          <w:sz w:val="22"/>
          <w:szCs w:val="24"/>
        </w:rPr>
        <w:t>工作的单价为准，但是甲方保留按</w:t>
      </w:r>
      <w:r w:rsidRPr="00106B5E">
        <w:rPr>
          <w:rFonts w:ascii="华文仿宋" w:eastAsia="华文仿宋" w:hAnsi="华文仿宋"/>
          <w:sz w:val="22"/>
          <w:szCs w:val="24"/>
        </w:rPr>
        <w:lastRenderedPageBreak/>
        <w:t>照市场价确定变更或增加工作单价的权利。</w:t>
      </w:r>
    </w:p>
    <w:p w14:paraId="161A76C5"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第二十三条</w:t>
      </w:r>
      <w:r w:rsidRPr="00176931">
        <w:rPr>
          <w:rFonts w:ascii="华文仿宋" w:eastAsia="华文仿宋" w:hAnsi="华文仿宋"/>
          <w:b/>
          <w:bCs/>
          <w:sz w:val="22"/>
          <w:szCs w:val="24"/>
        </w:rPr>
        <w:tab/>
        <w:t>解除合同</w:t>
      </w:r>
    </w:p>
    <w:p w14:paraId="104B147F" w14:textId="212670D2"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.1</w:t>
      </w:r>
      <w:r w:rsidRPr="00106B5E">
        <w:rPr>
          <w:rFonts w:ascii="华文仿宋" w:eastAsia="华文仿宋" w:hAnsi="华文仿宋"/>
          <w:sz w:val="22"/>
          <w:szCs w:val="24"/>
        </w:rPr>
        <w:tab/>
        <w:t>因乙方违约解除合同。发生下列情形之一时，甲方可在不影响对违反合同所作的任何其它补救措施的条件下，用书面形式通知乙方，且乙方在收到甲方的违约通知后7天内（或甲方书面同意的更长的时间里），未能纠正其违约，甲方可用书面形式通知乙方，解除全部或部分合同。</w:t>
      </w:r>
    </w:p>
    <w:p w14:paraId="2B5E1711" w14:textId="30FE182C"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乙方未能在合同规定的时间内，或未能在甲方同意的延期内提交</w:t>
      </w:r>
      <w:r>
        <w:rPr>
          <w:rFonts w:ascii="华文仿宋" w:eastAsia="华文仿宋" w:hAnsi="华文仿宋"/>
          <w:sz w:val="22"/>
          <w:szCs w:val="24"/>
        </w:rPr>
        <w:t>产品</w:t>
      </w:r>
      <w:r w:rsidRPr="00106B5E">
        <w:rPr>
          <w:rFonts w:ascii="华文仿宋" w:eastAsia="华文仿宋" w:hAnsi="华文仿宋"/>
          <w:sz w:val="22"/>
          <w:szCs w:val="24"/>
        </w:rPr>
        <w:t>或提供服务；</w:t>
      </w:r>
    </w:p>
    <w:p w14:paraId="53A7B33A" w14:textId="4B9D10ED"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对安装、调试、试运行和验收试验有重大影响的</w:t>
      </w:r>
      <w:r>
        <w:rPr>
          <w:rFonts w:ascii="华文仿宋" w:eastAsia="华文仿宋" w:hAnsi="华文仿宋"/>
          <w:sz w:val="22"/>
          <w:szCs w:val="24"/>
        </w:rPr>
        <w:t>产品</w:t>
      </w:r>
      <w:r w:rsidRPr="00106B5E">
        <w:rPr>
          <w:rFonts w:ascii="华文仿宋" w:eastAsia="华文仿宋" w:hAnsi="华文仿宋"/>
          <w:sz w:val="22"/>
          <w:szCs w:val="24"/>
        </w:rPr>
        <w:t>迟交5天，甲方有权部分或全部解除合同；</w:t>
      </w:r>
    </w:p>
    <w:p w14:paraId="63939FEB"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乙方未能履行按合同规定的其它责任；</w:t>
      </w:r>
    </w:p>
    <w:p w14:paraId="316AF122"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d)</w:t>
      </w:r>
      <w:r w:rsidRPr="00106B5E">
        <w:rPr>
          <w:rFonts w:ascii="华文仿宋" w:eastAsia="华文仿宋" w:hAnsi="华文仿宋"/>
          <w:sz w:val="22"/>
          <w:szCs w:val="24"/>
        </w:rPr>
        <w:tab/>
        <w:t>乙方未经甲方同意就转让合同。</w:t>
      </w:r>
    </w:p>
    <w:p w14:paraId="6EB17B5E" w14:textId="0047C1F3"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.2</w:t>
      </w:r>
      <w:r w:rsidRPr="00106B5E">
        <w:rPr>
          <w:rFonts w:ascii="华文仿宋" w:eastAsia="华文仿宋" w:hAnsi="华文仿宋"/>
          <w:sz w:val="22"/>
          <w:szCs w:val="24"/>
        </w:rPr>
        <w:tab/>
        <w:t>在解除部分合同的情况下，甲方可按其认为合适的方式采取补救措施，乙方应承担甲方由此而多支付的费用，且</w:t>
      </w:r>
      <w:proofErr w:type="gramStart"/>
      <w:r w:rsidRPr="00106B5E">
        <w:rPr>
          <w:rFonts w:ascii="华文仿宋" w:eastAsia="华文仿宋" w:hAnsi="华文仿宋"/>
          <w:sz w:val="22"/>
          <w:szCs w:val="24"/>
        </w:rPr>
        <w:t>乙方仍应承担被</w:t>
      </w:r>
      <w:proofErr w:type="gramEnd"/>
      <w:r w:rsidRPr="00106B5E">
        <w:rPr>
          <w:rFonts w:ascii="华文仿宋" w:eastAsia="华文仿宋" w:hAnsi="华文仿宋"/>
          <w:sz w:val="22"/>
          <w:szCs w:val="24"/>
        </w:rPr>
        <w:t>解除合同部分的违约责任。</w:t>
      </w:r>
    </w:p>
    <w:p w14:paraId="29D6B312" w14:textId="7573A32F"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.3</w:t>
      </w:r>
      <w:r w:rsidRPr="00106B5E">
        <w:rPr>
          <w:rFonts w:ascii="华文仿宋" w:eastAsia="华文仿宋" w:hAnsi="华文仿宋"/>
          <w:sz w:val="22"/>
          <w:szCs w:val="24"/>
        </w:rPr>
        <w:tab/>
        <w:t>因乙方破产解除合同。如果乙方破产或无清偿能力时，甲方可在任何时候用书面通知乙方终止合同而不对乙方进行任何补偿。但上述合同的终止并不损坏或影响甲方采取或将采取行动或补救措施的任何权力。</w:t>
      </w:r>
    </w:p>
    <w:p w14:paraId="2CA07F00" w14:textId="1C211234"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.4</w:t>
      </w:r>
      <w:r w:rsidRPr="00106B5E">
        <w:rPr>
          <w:rFonts w:ascii="华文仿宋" w:eastAsia="华文仿宋" w:hAnsi="华文仿宋"/>
          <w:sz w:val="22"/>
          <w:szCs w:val="24"/>
        </w:rPr>
        <w:tab/>
        <w:t>解除合同的处理</w:t>
      </w:r>
    </w:p>
    <w:p w14:paraId="2434E517" w14:textId="6EA08B9D"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a)</w:t>
      </w:r>
      <w:r w:rsidRPr="00106B5E">
        <w:rPr>
          <w:rFonts w:ascii="华文仿宋" w:eastAsia="华文仿宋" w:hAnsi="华文仿宋"/>
          <w:sz w:val="22"/>
          <w:szCs w:val="24"/>
        </w:rPr>
        <w:tab/>
        <w:t>乙方接到解除合同通知后3天内，已完成和准备发运的</w:t>
      </w:r>
      <w:r>
        <w:rPr>
          <w:rFonts w:ascii="华文仿宋" w:eastAsia="华文仿宋" w:hAnsi="华文仿宋"/>
          <w:sz w:val="22"/>
          <w:szCs w:val="24"/>
        </w:rPr>
        <w:t>产品</w:t>
      </w:r>
      <w:r w:rsidRPr="00106B5E">
        <w:rPr>
          <w:rFonts w:ascii="华文仿宋" w:eastAsia="华文仿宋" w:hAnsi="华文仿宋"/>
          <w:sz w:val="22"/>
          <w:szCs w:val="24"/>
        </w:rPr>
        <w:t>，甲方将按合同规定的条件和价格付款。其余部分甲方可进行选择：</w:t>
      </w:r>
    </w:p>
    <w:p w14:paraId="1C455EC7"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选择任一部分并按合同条件和价格付款和收货；</w:t>
      </w:r>
    </w:p>
    <w:p w14:paraId="2C51AD58" w14:textId="399119FE"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w:t>
      </w:r>
      <w:r w:rsidRPr="00106B5E">
        <w:rPr>
          <w:rFonts w:ascii="华文仿宋" w:eastAsia="华文仿宋" w:hAnsi="华文仿宋"/>
          <w:sz w:val="22"/>
          <w:szCs w:val="24"/>
        </w:rPr>
        <w:tab/>
        <w:t>放弃其余</w:t>
      </w:r>
      <w:r>
        <w:rPr>
          <w:rFonts w:ascii="华文仿宋" w:eastAsia="华文仿宋" w:hAnsi="华文仿宋"/>
          <w:sz w:val="22"/>
          <w:szCs w:val="24"/>
        </w:rPr>
        <w:t>产品</w:t>
      </w:r>
      <w:r w:rsidRPr="00106B5E">
        <w:rPr>
          <w:rFonts w:ascii="华文仿宋" w:eastAsia="华文仿宋" w:hAnsi="华文仿宋"/>
          <w:sz w:val="22"/>
          <w:szCs w:val="24"/>
        </w:rPr>
        <w:t>，并为乙方已部分完成的</w:t>
      </w:r>
      <w:r>
        <w:rPr>
          <w:rFonts w:ascii="华文仿宋" w:eastAsia="华文仿宋" w:hAnsi="华文仿宋"/>
          <w:sz w:val="22"/>
          <w:szCs w:val="24"/>
        </w:rPr>
        <w:t>产品</w:t>
      </w:r>
      <w:r w:rsidRPr="00106B5E">
        <w:rPr>
          <w:rFonts w:ascii="华文仿宋" w:eastAsia="华文仿宋" w:hAnsi="华文仿宋"/>
          <w:sz w:val="22"/>
          <w:szCs w:val="24"/>
        </w:rPr>
        <w:t>和已采购的材料及部件向乙方支付经协</w:t>
      </w:r>
      <w:r w:rsidRPr="00106B5E">
        <w:rPr>
          <w:rFonts w:ascii="华文仿宋" w:eastAsia="华文仿宋" w:hAnsi="华文仿宋"/>
          <w:sz w:val="22"/>
          <w:szCs w:val="24"/>
        </w:rPr>
        <w:lastRenderedPageBreak/>
        <w:t>商后的货款。</w:t>
      </w:r>
    </w:p>
    <w:p w14:paraId="5473D385"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b)</w:t>
      </w:r>
      <w:r w:rsidRPr="00106B5E">
        <w:rPr>
          <w:rFonts w:ascii="华文仿宋" w:eastAsia="华文仿宋" w:hAnsi="华文仿宋"/>
          <w:sz w:val="22"/>
          <w:szCs w:val="24"/>
        </w:rPr>
        <w:tab/>
        <w:t>乙方应将与合同有关的、应提交的文件、资料交付给甲方。</w:t>
      </w:r>
    </w:p>
    <w:p w14:paraId="7A868B40"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c)</w:t>
      </w:r>
      <w:r w:rsidRPr="00106B5E">
        <w:rPr>
          <w:rFonts w:ascii="华文仿宋" w:eastAsia="华文仿宋" w:hAnsi="华文仿宋"/>
          <w:sz w:val="22"/>
          <w:szCs w:val="24"/>
        </w:rPr>
        <w:tab/>
        <w:t>甲方不承担任何由于解除合同而由第三方向乙方提出的索赔，不论是直接的或间接的索赔费用。</w:t>
      </w:r>
    </w:p>
    <w:p w14:paraId="169912B5" w14:textId="6A485268"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.5</w:t>
      </w:r>
      <w:r w:rsidRPr="00106B5E">
        <w:rPr>
          <w:rFonts w:ascii="华文仿宋" w:eastAsia="华文仿宋" w:hAnsi="华文仿宋"/>
          <w:sz w:val="22"/>
          <w:szCs w:val="24"/>
        </w:rPr>
        <w:tab/>
        <w:t>本合同解除时双方未了的债权和债务不受合同中止的影响，债务人应对债权人继续偿还未了的债务。</w:t>
      </w:r>
    </w:p>
    <w:p w14:paraId="1469034B" w14:textId="330E9162"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3</w:t>
      </w:r>
      <w:r w:rsidRPr="00106B5E">
        <w:rPr>
          <w:rFonts w:ascii="华文仿宋" w:eastAsia="华文仿宋" w:hAnsi="华文仿宋"/>
          <w:sz w:val="22"/>
          <w:szCs w:val="24"/>
        </w:rPr>
        <w:t>.6</w:t>
      </w:r>
      <w:r w:rsidRPr="00106B5E">
        <w:rPr>
          <w:rFonts w:ascii="华文仿宋" w:eastAsia="华文仿宋" w:hAnsi="华文仿宋"/>
          <w:sz w:val="22"/>
          <w:szCs w:val="24"/>
        </w:rPr>
        <w:tab/>
        <w:t>双方按合同规定履行完各自的义务后，本合同的权利义务即行终止。</w:t>
      </w:r>
    </w:p>
    <w:p w14:paraId="1BB00B9F"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第二十四条</w:t>
      </w:r>
      <w:r w:rsidRPr="00176931">
        <w:rPr>
          <w:rFonts w:ascii="华文仿宋" w:eastAsia="华文仿宋" w:hAnsi="华文仿宋"/>
          <w:b/>
          <w:bCs/>
          <w:sz w:val="22"/>
          <w:szCs w:val="24"/>
        </w:rPr>
        <w:tab/>
        <w:t>通  知</w:t>
      </w:r>
    </w:p>
    <w:p w14:paraId="706B7DEB" w14:textId="0DE381E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4</w:t>
      </w:r>
      <w:r w:rsidRPr="00106B5E">
        <w:rPr>
          <w:rFonts w:ascii="华文仿宋" w:eastAsia="华文仿宋" w:hAnsi="华文仿宋"/>
          <w:sz w:val="22"/>
          <w:szCs w:val="24"/>
        </w:rPr>
        <w:t>.1</w:t>
      </w:r>
      <w:r w:rsidRPr="00106B5E">
        <w:rPr>
          <w:rFonts w:ascii="华文仿宋" w:eastAsia="华文仿宋" w:hAnsi="华文仿宋"/>
          <w:sz w:val="22"/>
          <w:szCs w:val="24"/>
        </w:rPr>
        <w:tab/>
        <w:t>本合同任何一方给另一方的通知均应采用书面或邮件形式，并按以下合同规定的地址递交，接收方应在收到通知后48小时内予以书面确认。</w:t>
      </w:r>
    </w:p>
    <w:p w14:paraId="66CAA1FF" w14:textId="1F605CA8" w:rsidR="00106B5E" w:rsidRPr="00106B5E" w:rsidRDefault="00106B5E" w:rsidP="00137410">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4</w:t>
      </w:r>
      <w:r w:rsidRPr="00106B5E">
        <w:rPr>
          <w:rFonts w:ascii="华文仿宋" w:eastAsia="华文仿宋" w:hAnsi="华文仿宋"/>
          <w:sz w:val="22"/>
          <w:szCs w:val="24"/>
        </w:rPr>
        <w:t>.2</w:t>
      </w:r>
      <w:r w:rsidRPr="00106B5E">
        <w:rPr>
          <w:rFonts w:ascii="华文仿宋" w:eastAsia="华文仿宋" w:hAnsi="华文仿宋"/>
          <w:sz w:val="22"/>
          <w:szCs w:val="24"/>
        </w:rPr>
        <w:tab/>
        <w:t>通知生效之日为接收方确认之日，</w:t>
      </w:r>
      <w:proofErr w:type="gramStart"/>
      <w:r w:rsidRPr="00106B5E">
        <w:rPr>
          <w:rFonts w:ascii="华文仿宋" w:eastAsia="华文仿宋" w:hAnsi="华文仿宋"/>
          <w:sz w:val="22"/>
          <w:szCs w:val="24"/>
        </w:rPr>
        <w:t>当前后</w:t>
      </w:r>
      <w:proofErr w:type="gramEnd"/>
      <w:r w:rsidRPr="00106B5E">
        <w:rPr>
          <w:rFonts w:ascii="华文仿宋" w:eastAsia="华文仿宋" w:hAnsi="华文仿宋"/>
          <w:sz w:val="22"/>
          <w:szCs w:val="24"/>
        </w:rPr>
        <w:t>通知有矛盾时，以日期后者为准。</w:t>
      </w:r>
    </w:p>
    <w:p w14:paraId="06B5A229"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第二十五条</w:t>
      </w:r>
      <w:r w:rsidRPr="00176931">
        <w:rPr>
          <w:rFonts w:ascii="华文仿宋" w:eastAsia="华文仿宋" w:hAnsi="华文仿宋"/>
          <w:b/>
          <w:bCs/>
          <w:sz w:val="22"/>
          <w:szCs w:val="24"/>
        </w:rPr>
        <w:tab/>
        <w:t xml:space="preserve">争议解决方式  </w:t>
      </w:r>
    </w:p>
    <w:p w14:paraId="011AAF4D" w14:textId="7777777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hint="eastAsia"/>
          <w:sz w:val="22"/>
          <w:szCs w:val="24"/>
        </w:rPr>
        <w:t>因履行本合同、逾期违约或因履行后合同义务发生纠纷，由双方协商解决；协商不成，由甲方所在地人民法院管辖。</w:t>
      </w:r>
    </w:p>
    <w:p w14:paraId="77C3DD7C"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第二十六条</w:t>
      </w:r>
      <w:r w:rsidRPr="00176931">
        <w:rPr>
          <w:rFonts w:ascii="华文仿宋" w:eastAsia="华文仿宋" w:hAnsi="华文仿宋"/>
          <w:b/>
          <w:bCs/>
          <w:sz w:val="22"/>
          <w:szCs w:val="24"/>
        </w:rPr>
        <w:tab/>
        <w:t>合同生效及其它</w:t>
      </w:r>
    </w:p>
    <w:p w14:paraId="3014C6F3" w14:textId="052C4112"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.1</w:t>
      </w:r>
      <w:r w:rsidRPr="00106B5E">
        <w:rPr>
          <w:rFonts w:ascii="华文仿宋" w:eastAsia="华文仿宋" w:hAnsi="华文仿宋"/>
          <w:sz w:val="22"/>
          <w:szCs w:val="24"/>
        </w:rPr>
        <w:tab/>
      </w:r>
      <w:r w:rsidR="00E43257">
        <w:rPr>
          <w:rFonts w:ascii="华文仿宋" w:eastAsia="华文仿宋" w:hAnsi="华文仿宋" w:hint="eastAsia"/>
          <w:sz w:val="22"/>
          <w:szCs w:val="24"/>
        </w:rPr>
        <w:t>本合同为框架合同，本合同的签署并不意味双方之间的合作具有唯一性和排他性，甲方有权依据现实情况选择第三</w:t>
      </w:r>
      <w:proofErr w:type="gramStart"/>
      <w:r w:rsidR="00E43257">
        <w:rPr>
          <w:rFonts w:ascii="华文仿宋" w:eastAsia="华文仿宋" w:hAnsi="华文仿宋" w:hint="eastAsia"/>
          <w:sz w:val="22"/>
          <w:szCs w:val="24"/>
        </w:rPr>
        <w:t>方供应</w:t>
      </w:r>
      <w:proofErr w:type="gramEnd"/>
      <w:r w:rsidR="00E43257">
        <w:rPr>
          <w:rFonts w:ascii="华文仿宋" w:eastAsia="华文仿宋" w:hAnsi="华文仿宋" w:hint="eastAsia"/>
          <w:sz w:val="22"/>
          <w:szCs w:val="24"/>
        </w:rPr>
        <w:t>本合同约定的产品。</w:t>
      </w:r>
    </w:p>
    <w:p w14:paraId="282122AF" w14:textId="72F5C897" w:rsidR="00106B5E" w:rsidRPr="00106B5E" w:rsidRDefault="00106B5E" w:rsidP="00DE3256">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.2</w:t>
      </w:r>
      <w:r w:rsidRPr="00106B5E">
        <w:rPr>
          <w:rFonts w:ascii="华文仿宋" w:eastAsia="华文仿宋" w:hAnsi="华文仿宋"/>
          <w:sz w:val="22"/>
          <w:szCs w:val="24"/>
        </w:rPr>
        <w:tab/>
        <w:t>未经合同的另一方事先书面同意，合同中规定的合同双方的权利和义务，不得向第三方转让或转移。</w:t>
      </w:r>
    </w:p>
    <w:p w14:paraId="1A3C5537" w14:textId="2CD9C09E" w:rsidR="00106B5E" w:rsidRPr="00106B5E" w:rsidRDefault="00106B5E" w:rsidP="00D05AF0">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.3</w:t>
      </w:r>
      <w:r w:rsidRPr="00106B5E">
        <w:rPr>
          <w:rFonts w:ascii="华文仿宋" w:eastAsia="华文仿宋" w:hAnsi="华文仿宋"/>
          <w:sz w:val="22"/>
          <w:szCs w:val="24"/>
        </w:rPr>
        <w:tab/>
        <w:t>乙方应确保甲方在使用</w:t>
      </w:r>
      <w:r>
        <w:rPr>
          <w:rFonts w:ascii="华文仿宋" w:eastAsia="华文仿宋" w:hAnsi="华文仿宋"/>
          <w:sz w:val="22"/>
          <w:szCs w:val="24"/>
        </w:rPr>
        <w:t>产品</w:t>
      </w:r>
      <w:r w:rsidRPr="00106B5E">
        <w:rPr>
          <w:rFonts w:ascii="华文仿宋" w:eastAsia="华文仿宋" w:hAnsi="华文仿宋"/>
          <w:sz w:val="22"/>
          <w:szCs w:val="24"/>
        </w:rPr>
        <w:t>或任何</w:t>
      </w:r>
      <w:r>
        <w:rPr>
          <w:rFonts w:ascii="华文仿宋" w:eastAsia="华文仿宋" w:hAnsi="华文仿宋"/>
          <w:sz w:val="22"/>
          <w:szCs w:val="24"/>
        </w:rPr>
        <w:t>产品</w:t>
      </w:r>
      <w:r w:rsidRPr="00106B5E">
        <w:rPr>
          <w:rFonts w:ascii="华文仿宋" w:eastAsia="华文仿宋" w:hAnsi="华文仿宋"/>
          <w:sz w:val="22"/>
          <w:szCs w:val="24"/>
        </w:rPr>
        <w:t>部件时免受任何来自第三方的关于违反专利、商标或任何工业设计权的索赔。</w:t>
      </w:r>
    </w:p>
    <w:p w14:paraId="179DD6F4" w14:textId="19B00847" w:rsidR="00106B5E" w:rsidRPr="00106B5E" w:rsidRDefault="00106B5E" w:rsidP="00D05AF0">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.4</w:t>
      </w:r>
      <w:r w:rsidRPr="00106B5E">
        <w:rPr>
          <w:rFonts w:ascii="华文仿宋" w:eastAsia="华文仿宋" w:hAnsi="华文仿宋"/>
          <w:sz w:val="22"/>
          <w:szCs w:val="24"/>
        </w:rPr>
        <w:tab/>
        <w:t>合同有效期自合同生效日期起至所有合同条款履行完毕止。</w:t>
      </w:r>
    </w:p>
    <w:p w14:paraId="1D4C1C6B" w14:textId="06ECB9F4" w:rsidR="00106B5E" w:rsidRPr="00106B5E" w:rsidRDefault="00106B5E" w:rsidP="00D05AF0">
      <w:pPr>
        <w:ind w:firstLineChars="200" w:firstLine="440"/>
        <w:rPr>
          <w:rFonts w:ascii="华文仿宋" w:eastAsia="华文仿宋" w:hAnsi="华文仿宋"/>
          <w:sz w:val="22"/>
          <w:szCs w:val="24"/>
        </w:rPr>
      </w:pPr>
      <w:r w:rsidRPr="00106B5E">
        <w:rPr>
          <w:rFonts w:ascii="华文仿宋" w:eastAsia="华文仿宋" w:hAnsi="华文仿宋"/>
          <w:sz w:val="22"/>
          <w:szCs w:val="24"/>
        </w:rPr>
        <w:lastRenderedPageBreak/>
        <w:t>2</w:t>
      </w:r>
      <w:r w:rsidR="00176931">
        <w:rPr>
          <w:rFonts w:ascii="华文仿宋" w:eastAsia="华文仿宋" w:hAnsi="华文仿宋" w:hint="eastAsia"/>
          <w:sz w:val="22"/>
          <w:szCs w:val="24"/>
        </w:rPr>
        <w:t>6</w:t>
      </w:r>
      <w:r w:rsidRPr="00106B5E">
        <w:rPr>
          <w:rFonts w:ascii="华文仿宋" w:eastAsia="华文仿宋" w:hAnsi="华文仿宋"/>
          <w:sz w:val="22"/>
          <w:szCs w:val="24"/>
        </w:rPr>
        <w:t>.5</w:t>
      </w:r>
      <w:r w:rsidRPr="00106B5E">
        <w:rPr>
          <w:rFonts w:ascii="华文仿宋" w:eastAsia="华文仿宋" w:hAnsi="华文仿宋"/>
          <w:sz w:val="22"/>
          <w:szCs w:val="24"/>
        </w:rPr>
        <w:tab/>
        <w:t>任何合同中明示在合同有效期满后有效的条款，在合同有效期满后仍然有效。</w:t>
      </w:r>
    </w:p>
    <w:p w14:paraId="0BEAFD2E" w14:textId="0561FE04" w:rsidR="00106B5E" w:rsidRPr="00106B5E" w:rsidRDefault="00106B5E" w:rsidP="00D05AF0">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.6</w:t>
      </w:r>
      <w:r w:rsidRPr="00106B5E">
        <w:rPr>
          <w:rFonts w:ascii="华文仿宋" w:eastAsia="华文仿宋" w:hAnsi="华文仿宋"/>
          <w:sz w:val="22"/>
          <w:szCs w:val="24"/>
        </w:rPr>
        <w:tab/>
        <w:t>合同附件是本合同的组成部分，与本合同具有同等法律效力。</w:t>
      </w:r>
    </w:p>
    <w:p w14:paraId="50FF8C0D" w14:textId="4F50B89C" w:rsidR="00106B5E" w:rsidRPr="00106B5E" w:rsidRDefault="00106B5E" w:rsidP="00D05AF0">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.7</w:t>
      </w:r>
      <w:r w:rsidRPr="00106B5E">
        <w:rPr>
          <w:rFonts w:ascii="华文仿宋" w:eastAsia="华文仿宋" w:hAnsi="华文仿宋"/>
          <w:sz w:val="22"/>
          <w:szCs w:val="24"/>
        </w:rPr>
        <w:tab/>
        <w:t>本合同的修改及补充需经双方协商一致并以书面形式进行。</w:t>
      </w:r>
    </w:p>
    <w:p w14:paraId="598365B5" w14:textId="7FF2882E" w:rsidR="00106B5E" w:rsidRPr="00106B5E" w:rsidRDefault="00106B5E" w:rsidP="00E43257">
      <w:pPr>
        <w:ind w:firstLineChars="200" w:firstLine="440"/>
        <w:rPr>
          <w:rFonts w:ascii="华文仿宋" w:eastAsia="华文仿宋" w:hAnsi="华文仿宋"/>
          <w:sz w:val="22"/>
          <w:szCs w:val="24"/>
        </w:rPr>
      </w:pPr>
      <w:r w:rsidRPr="00106B5E">
        <w:rPr>
          <w:rFonts w:ascii="华文仿宋" w:eastAsia="华文仿宋" w:hAnsi="华文仿宋"/>
          <w:sz w:val="22"/>
          <w:szCs w:val="24"/>
        </w:rPr>
        <w:t>2</w:t>
      </w:r>
      <w:r w:rsidR="00176931">
        <w:rPr>
          <w:rFonts w:ascii="华文仿宋" w:eastAsia="华文仿宋" w:hAnsi="华文仿宋" w:hint="eastAsia"/>
          <w:sz w:val="22"/>
          <w:szCs w:val="24"/>
        </w:rPr>
        <w:t>6</w:t>
      </w:r>
      <w:r w:rsidRPr="00106B5E">
        <w:rPr>
          <w:rFonts w:ascii="华文仿宋" w:eastAsia="华文仿宋" w:hAnsi="华文仿宋"/>
          <w:sz w:val="22"/>
          <w:szCs w:val="24"/>
        </w:rPr>
        <w:t>.8</w:t>
      </w:r>
      <w:r w:rsidRPr="00106B5E">
        <w:rPr>
          <w:rFonts w:ascii="华文仿宋" w:eastAsia="华文仿宋" w:hAnsi="华文仿宋"/>
          <w:sz w:val="22"/>
          <w:szCs w:val="24"/>
        </w:rPr>
        <w:tab/>
      </w:r>
      <w:r w:rsidR="00E43257" w:rsidRPr="00E43257">
        <w:rPr>
          <w:rFonts w:ascii="华文仿宋" w:eastAsia="华文仿宋" w:hAnsi="华文仿宋" w:hint="eastAsia"/>
          <w:sz w:val="22"/>
          <w:szCs w:val="24"/>
        </w:rPr>
        <w:t>本合同于双方在合同文件上签署后即生效。</w:t>
      </w:r>
      <w:r w:rsidRPr="00106B5E">
        <w:rPr>
          <w:rFonts w:ascii="华文仿宋" w:eastAsia="华文仿宋" w:hAnsi="华文仿宋"/>
          <w:sz w:val="22"/>
          <w:szCs w:val="24"/>
        </w:rPr>
        <w:t>本合同一式</w:t>
      </w:r>
      <w:r w:rsidR="00D05AF0">
        <w:rPr>
          <w:rFonts w:ascii="华文仿宋" w:eastAsia="华文仿宋" w:hAnsi="华文仿宋" w:hint="eastAsia"/>
          <w:sz w:val="22"/>
          <w:szCs w:val="24"/>
        </w:rPr>
        <w:t>两</w:t>
      </w:r>
      <w:r w:rsidRPr="00106B5E">
        <w:rPr>
          <w:rFonts w:ascii="华文仿宋" w:eastAsia="华文仿宋" w:hAnsi="华文仿宋"/>
          <w:sz w:val="22"/>
          <w:szCs w:val="24"/>
        </w:rPr>
        <w:t>份，</w:t>
      </w:r>
      <w:r w:rsidR="00D05AF0">
        <w:rPr>
          <w:rFonts w:ascii="华文仿宋" w:eastAsia="华文仿宋" w:hAnsi="华文仿宋" w:hint="eastAsia"/>
          <w:sz w:val="22"/>
          <w:szCs w:val="24"/>
        </w:rPr>
        <w:t>双方各执一</w:t>
      </w:r>
      <w:r w:rsidRPr="00106B5E">
        <w:rPr>
          <w:rFonts w:ascii="华文仿宋" w:eastAsia="华文仿宋" w:hAnsi="华文仿宋"/>
          <w:sz w:val="22"/>
          <w:szCs w:val="24"/>
        </w:rPr>
        <w:t>份，具有同等法律效力。</w:t>
      </w:r>
    </w:p>
    <w:p w14:paraId="20E1AF17" w14:textId="77777777" w:rsidR="00106B5E" w:rsidRPr="00176931" w:rsidRDefault="00106B5E" w:rsidP="00106B5E">
      <w:pPr>
        <w:rPr>
          <w:rFonts w:ascii="华文仿宋" w:eastAsia="华文仿宋" w:hAnsi="华文仿宋"/>
          <w:b/>
          <w:bCs/>
          <w:sz w:val="22"/>
          <w:szCs w:val="24"/>
        </w:rPr>
      </w:pPr>
      <w:r w:rsidRPr="00176931">
        <w:rPr>
          <w:rFonts w:ascii="华文仿宋" w:eastAsia="华文仿宋" w:hAnsi="华文仿宋" w:hint="eastAsia"/>
          <w:b/>
          <w:bCs/>
          <w:sz w:val="22"/>
          <w:szCs w:val="24"/>
        </w:rPr>
        <w:t>第二十七条</w:t>
      </w:r>
      <w:r w:rsidRPr="00176931">
        <w:rPr>
          <w:rFonts w:ascii="华文仿宋" w:eastAsia="华文仿宋" w:hAnsi="华文仿宋"/>
          <w:b/>
          <w:bCs/>
          <w:sz w:val="22"/>
          <w:szCs w:val="24"/>
        </w:rPr>
        <w:tab/>
        <w:t>合同附件</w:t>
      </w:r>
    </w:p>
    <w:p w14:paraId="0D06D322" w14:textId="17684E97" w:rsidR="00106B5E" w:rsidRPr="00106B5E" w:rsidRDefault="00106B5E" w:rsidP="00106B5E">
      <w:pPr>
        <w:rPr>
          <w:rFonts w:ascii="华文仿宋" w:eastAsia="华文仿宋" w:hAnsi="华文仿宋"/>
          <w:sz w:val="22"/>
          <w:szCs w:val="24"/>
        </w:rPr>
      </w:pPr>
      <w:r w:rsidRPr="00106B5E">
        <w:rPr>
          <w:rFonts w:ascii="华文仿宋" w:eastAsia="华文仿宋" w:hAnsi="华文仿宋"/>
          <w:sz w:val="22"/>
          <w:szCs w:val="24"/>
        </w:rPr>
        <w:tab/>
      </w:r>
      <w:r w:rsidRPr="00106B5E">
        <w:rPr>
          <w:rFonts w:ascii="华文仿宋" w:eastAsia="华文仿宋" w:hAnsi="华文仿宋"/>
          <w:sz w:val="22"/>
          <w:szCs w:val="24"/>
        </w:rPr>
        <w:tab/>
      </w:r>
      <w:r w:rsidRPr="00176931">
        <w:rPr>
          <w:rFonts w:ascii="华文仿宋" w:eastAsia="华文仿宋" w:hAnsi="华文仿宋"/>
          <w:sz w:val="22"/>
          <w:szCs w:val="24"/>
          <w:highlight w:val="yellow"/>
        </w:rPr>
        <w:t>附件1：</w:t>
      </w:r>
      <w:r w:rsidR="003870F5" w:rsidRPr="003870F5">
        <w:rPr>
          <w:rFonts w:ascii="华文仿宋" w:eastAsia="华文仿宋" w:hAnsi="华文仿宋" w:hint="eastAsia"/>
          <w:sz w:val="22"/>
          <w:szCs w:val="24"/>
        </w:rPr>
        <w:t>南控电力</w:t>
      </w:r>
      <w:proofErr w:type="gramStart"/>
      <w:r w:rsidR="003870F5" w:rsidRPr="003870F5">
        <w:rPr>
          <w:rFonts w:ascii="华文仿宋" w:eastAsia="华文仿宋" w:hAnsi="华文仿宋" w:hint="eastAsia"/>
          <w:sz w:val="22"/>
          <w:szCs w:val="24"/>
        </w:rPr>
        <w:t>供应商光伏</w:t>
      </w:r>
      <w:proofErr w:type="gramEnd"/>
      <w:r w:rsidR="003870F5" w:rsidRPr="003870F5">
        <w:rPr>
          <w:rFonts w:ascii="华文仿宋" w:eastAsia="华文仿宋" w:hAnsi="华文仿宋" w:hint="eastAsia"/>
          <w:sz w:val="22"/>
          <w:szCs w:val="24"/>
        </w:rPr>
        <w:t>组件技术规范书</w:t>
      </w:r>
    </w:p>
    <w:p w14:paraId="0AD6321D" w14:textId="4DC6A4E5" w:rsidR="00106B5E" w:rsidRPr="00106B5E" w:rsidRDefault="00106B5E" w:rsidP="00E43257">
      <w:pPr>
        <w:rPr>
          <w:rFonts w:ascii="华文仿宋" w:eastAsia="华文仿宋" w:hAnsi="华文仿宋"/>
          <w:sz w:val="22"/>
          <w:szCs w:val="24"/>
        </w:rPr>
      </w:pPr>
      <w:r w:rsidRPr="00106B5E">
        <w:rPr>
          <w:rFonts w:ascii="华文仿宋" w:eastAsia="华文仿宋" w:hAnsi="华文仿宋"/>
          <w:sz w:val="22"/>
          <w:szCs w:val="24"/>
        </w:rPr>
        <w:tab/>
      </w:r>
      <w:r w:rsidRPr="00106B5E">
        <w:rPr>
          <w:rFonts w:ascii="华文仿宋" w:eastAsia="华文仿宋" w:hAnsi="华文仿宋"/>
          <w:sz w:val="22"/>
          <w:szCs w:val="24"/>
        </w:rPr>
        <w:tab/>
        <w:t>附件</w:t>
      </w:r>
      <w:r w:rsidR="00F23C90">
        <w:rPr>
          <w:rFonts w:ascii="华文仿宋" w:eastAsia="华文仿宋" w:hAnsi="华文仿宋"/>
          <w:sz w:val="22"/>
          <w:szCs w:val="24"/>
        </w:rPr>
        <w:t>2</w:t>
      </w:r>
      <w:r w:rsidRPr="00106B5E">
        <w:rPr>
          <w:rFonts w:ascii="华文仿宋" w:eastAsia="华文仿宋" w:hAnsi="华文仿宋"/>
          <w:sz w:val="22"/>
          <w:szCs w:val="24"/>
        </w:rPr>
        <w:t>：</w:t>
      </w:r>
      <w:r w:rsidR="0095454C">
        <w:rPr>
          <w:rFonts w:ascii="华文仿宋" w:eastAsia="华文仿宋" w:hAnsi="华文仿宋" w:hint="eastAsia"/>
          <w:sz w:val="22"/>
          <w:szCs w:val="24"/>
        </w:rPr>
        <w:t>《采购订单》样式</w:t>
      </w:r>
    </w:p>
    <w:p w14:paraId="564D3A5B"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（以下无正文，为签署页）</w:t>
      </w:r>
    </w:p>
    <w:p w14:paraId="3FA4CD7F"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甲方（盖章）：广东南控电力有限公司</w:t>
      </w:r>
    </w:p>
    <w:p w14:paraId="49EADDC3" w14:textId="77777777"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年</w:t>
      </w:r>
      <w:r w:rsidRPr="00106B5E">
        <w:rPr>
          <w:rFonts w:ascii="华文仿宋" w:eastAsia="华文仿宋" w:hAnsi="华文仿宋"/>
          <w:sz w:val="22"/>
          <w:szCs w:val="24"/>
        </w:rPr>
        <w:t xml:space="preserve">   月   日</w:t>
      </w:r>
    </w:p>
    <w:p w14:paraId="524A6EDC" w14:textId="77777777" w:rsidR="00106B5E" w:rsidRPr="00106B5E" w:rsidRDefault="00106B5E" w:rsidP="00106B5E">
      <w:pPr>
        <w:rPr>
          <w:rFonts w:ascii="华文仿宋" w:eastAsia="华文仿宋" w:hAnsi="华文仿宋"/>
          <w:sz w:val="22"/>
          <w:szCs w:val="24"/>
        </w:rPr>
      </w:pPr>
    </w:p>
    <w:p w14:paraId="0C8BD2C7" w14:textId="569F388C" w:rsidR="00106B5E" w:rsidRPr="00106B5E"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乙方（盖章）：</w:t>
      </w:r>
      <w:r w:rsidR="00A148F3" w:rsidRPr="00106B5E">
        <w:rPr>
          <w:rFonts w:ascii="华文仿宋" w:eastAsia="华文仿宋" w:hAnsi="华文仿宋"/>
          <w:sz w:val="22"/>
          <w:szCs w:val="24"/>
        </w:rPr>
        <w:t xml:space="preserve"> </w:t>
      </w:r>
    </w:p>
    <w:p w14:paraId="510710BC" w14:textId="354933F8" w:rsidR="00106B5E" w:rsidRPr="00A148F3"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年</w:t>
      </w:r>
      <w:r w:rsidRPr="00106B5E">
        <w:rPr>
          <w:rFonts w:ascii="华文仿宋" w:eastAsia="华文仿宋" w:hAnsi="华文仿宋"/>
          <w:sz w:val="22"/>
          <w:szCs w:val="24"/>
        </w:rPr>
        <w:t xml:space="preserve">   月   日</w:t>
      </w:r>
    </w:p>
    <w:p w14:paraId="64C54668" w14:textId="77777777" w:rsidR="00F23C90" w:rsidRDefault="00F23C90" w:rsidP="00106B5E">
      <w:pPr>
        <w:rPr>
          <w:rFonts w:ascii="华文仿宋" w:eastAsia="华文仿宋" w:hAnsi="华文仿宋"/>
          <w:sz w:val="22"/>
          <w:szCs w:val="24"/>
        </w:rPr>
      </w:pPr>
    </w:p>
    <w:p w14:paraId="69809310" w14:textId="77777777" w:rsidR="003870F5" w:rsidRDefault="003870F5" w:rsidP="00106B5E">
      <w:pPr>
        <w:rPr>
          <w:rFonts w:ascii="华文仿宋" w:eastAsia="华文仿宋" w:hAnsi="华文仿宋"/>
          <w:sz w:val="22"/>
          <w:szCs w:val="24"/>
        </w:rPr>
      </w:pPr>
    </w:p>
    <w:p w14:paraId="235BBCA4" w14:textId="77777777" w:rsidR="003870F5" w:rsidRDefault="003870F5" w:rsidP="00106B5E">
      <w:pPr>
        <w:rPr>
          <w:rFonts w:ascii="华文仿宋" w:eastAsia="华文仿宋" w:hAnsi="华文仿宋"/>
          <w:sz w:val="22"/>
          <w:szCs w:val="24"/>
        </w:rPr>
      </w:pPr>
    </w:p>
    <w:p w14:paraId="46517412" w14:textId="77777777" w:rsidR="003870F5" w:rsidRDefault="003870F5" w:rsidP="00106B5E">
      <w:pPr>
        <w:rPr>
          <w:rFonts w:ascii="华文仿宋" w:eastAsia="华文仿宋" w:hAnsi="华文仿宋"/>
          <w:sz w:val="22"/>
          <w:szCs w:val="24"/>
        </w:rPr>
      </w:pPr>
    </w:p>
    <w:p w14:paraId="21AE7B98" w14:textId="77777777" w:rsidR="003870F5" w:rsidRDefault="003870F5" w:rsidP="00106B5E">
      <w:pPr>
        <w:rPr>
          <w:rFonts w:ascii="华文仿宋" w:eastAsia="华文仿宋" w:hAnsi="华文仿宋"/>
          <w:sz w:val="22"/>
          <w:szCs w:val="24"/>
        </w:rPr>
      </w:pPr>
    </w:p>
    <w:p w14:paraId="47D10B56" w14:textId="77777777" w:rsidR="003870F5" w:rsidRDefault="003870F5" w:rsidP="00106B5E">
      <w:pPr>
        <w:rPr>
          <w:rFonts w:ascii="华文仿宋" w:eastAsia="华文仿宋" w:hAnsi="华文仿宋"/>
          <w:sz w:val="22"/>
          <w:szCs w:val="24"/>
        </w:rPr>
      </w:pPr>
    </w:p>
    <w:p w14:paraId="3572C3E0" w14:textId="77777777" w:rsidR="003870F5" w:rsidRDefault="003870F5" w:rsidP="00106B5E">
      <w:pPr>
        <w:rPr>
          <w:rFonts w:ascii="华文仿宋" w:eastAsia="华文仿宋" w:hAnsi="华文仿宋"/>
          <w:sz w:val="22"/>
          <w:szCs w:val="24"/>
        </w:rPr>
      </w:pPr>
    </w:p>
    <w:p w14:paraId="0C3C7149" w14:textId="77777777" w:rsidR="003870F5" w:rsidRDefault="003870F5" w:rsidP="00106B5E">
      <w:pPr>
        <w:rPr>
          <w:rFonts w:ascii="华文仿宋" w:eastAsia="华文仿宋" w:hAnsi="华文仿宋"/>
          <w:sz w:val="22"/>
          <w:szCs w:val="24"/>
        </w:rPr>
      </w:pPr>
    </w:p>
    <w:p w14:paraId="7C41B6F8" w14:textId="77777777" w:rsidR="0095454C" w:rsidRDefault="0095454C" w:rsidP="00106B5E">
      <w:pPr>
        <w:rPr>
          <w:rFonts w:ascii="华文仿宋" w:eastAsia="华文仿宋" w:hAnsi="华文仿宋"/>
          <w:sz w:val="22"/>
          <w:szCs w:val="24"/>
        </w:rPr>
      </w:pPr>
    </w:p>
    <w:p w14:paraId="1CBB54C2" w14:textId="0CE4304F" w:rsidR="00106B5E" w:rsidRPr="003870F5" w:rsidRDefault="00106B5E" w:rsidP="00106B5E">
      <w:pPr>
        <w:rPr>
          <w:rFonts w:ascii="华文仿宋" w:eastAsia="华文仿宋" w:hAnsi="华文仿宋"/>
          <w:sz w:val="22"/>
          <w:szCs w:val="24"/>
        </w:rPr>
      </w:pPr>
      <w:r w:rsidRPr="00106B5E">
        <w:rPr>
          <w:rFonts w:ascii="华文仿宋" w:eastAsia="华文仿宋" w:hAnsi="华文仿宋" w:hint="eastAsia"/>
          <w:sz w:val="22"/>
          <w:szCs w:val="24"/>
        </w:rPr>
        <w:t>附件</w:t>
      </w:r>
      <w:r w:rsidRPr="00106B5E">
        <w:rPr>
          <w:rFonts w:ascii="华文仿宋" w:eastAsia="华文仿宋" w:hAnsi="华文仿宋"/>
          <w:sz w:val="22"/>
          <w:szCs w:val="24"/>
        </w:rPr>
        <w:t>1：</w:t>
      </w:r>
      <w:r w:rsidR="003870F5" w:rsidRPr="003870F5">
        <w:rPr>
          <w:rFonts w:ascii="华文仿宋" w:eastAsia="华文仿宋" w:hAnsi="华文仿宋" w:hint="eastAsia"/>
          <w:sz w:val="22"/>
          <w:szCs w:val="24"/>
        </w:rPr>
        <w:t>南</w:t>
      </w:r>
      <w:proofErr w:type="gramStart"/>
      <w:r w:rsidR="003870F5" w:rsidRPr="003870F5">
        <w:rPr>
          <w:rFonts w:ascii="华文仿宋" w:eastAsia="华文仿宋" w:hAnsi="华文仿宋" w:hint="eastAsia"/>
          <w:sz w:val="22"/>
          <w:szCs w:val="24"/>
        </w:rPr>
        <w:t>控</w:t>
      </w:r>
      <w:r w:rsidR="0095454C">
        <w:rPr>
          <w:rFonts w:ascii="华文仿宋" w:eastAsia="华文仿宋" w:hAnsi="华文仿宋" w:hint="eastAsia"/>
          <w:sz w:val="22"/>
          <w:szCs w:val="24"/>
        </w:rPr>
        <w:t>集团</w:t>
      </w:r>
      <w:r w:rsidR="003870F5" w:rsidRPr="003870F5">
        <w:rPr>
          <w:rFonts w:ascii="华文仿宋" w:eastAsia="华文仿宋" w:hAnsi="华文仿宋" w:hint="eastAsia"/>
          <w:sz w:val="22"/>
          <w:szCs w:val="24"/>
        </w:rPr>
        <w:t>供应商光</w:t>
      </w:r>
      <w:proofErr w:type="gramEnd"/>
      <w:r w:rsidR="003870F5" w:rsidRPr="003870F5">
        <w:rPr>
          <w:rFonts w:ascii="华文仿宋" w:eastAsia="华文仿宋" w:hAnsi="华文仿宋" w:hint="eastAsia"/>
          <w:sz w:val="22"/>
          <w:szCs w:val="24"/>
        </w:rPr>
        <w:t>伏组件技术规范书</w:t>
      </w:r>
    </w:p>
    <w:p w14:paraId="538E8A8C" w14:textId="2B6D4508" w:rsidR="003870F5" w:rsidRPr="00BE3E36" w:rsidRDefault="003870F5" w:rsidP="003870F5">
      <w:pPr>
        <w:jc w:val="center"/>
        <w:rPr>
          <w:rFonts w:ascii="华文仿宋" w:eastAsia="华文仿宋" w:hAnsi="华文仿宋"/>
          <w:b/>
          <w:bCs/>
          <w:sz w:val="32"/>
          <w:szCs w:val="36"/>
        </w:rPr>
      </w:pPr>
      <w:r w:rsidRPr="00BE3E36">
        <w:rPr>
          <w:rFonts w:ascii="华文仿宋" w:eastAsia="华文仿宋" w:hAnsi="华文仿宋" w:hint="eastAsia"/>
          <w:b/>
          <w:bCs/>
          <w:sz w:val="32"/>
          <w:szCs w:val="36"/>
        </w:rPr>
        <w:t>南</w:t>
      </w:r>
      <w:proofErr w:type="gramStart"/>
      <w:r w:rsidRPr="00BE3E36">
        <w:rPr>
          <w:rFonts w:ascii="华文仿宋" w:eastAsia="华文仿宋" w:hAnsi="华文仿宋" w:hint="eastAsia"/>
          <w:b/>
          <w:bCs/>
          <w:sz w:val="32"/>
          <w:szCs w:val="36"/>
        </w:rPr>
        <w:t>控</w:t>
      </w:r>
      <w:r w:rsidR="0095454C">
        <w:rPr>
          <w:rFonts w:ascii="华文仿宋" w:eastAsia="华文仿宋" w:hAnsi="华文仿宋" w:hint="eastAsia"/>
          <w:b/>
          <w:bCs/>
          <w:sz w:val="32"/>
          <w:szCs w:val="36"/>
        </w:rPr>
        <w:t>集团</w:t>
      </w:r>
      <w:r w:rsidRPr="00BE3E36">
        <w:rPr>
          <w:rFonts w:ascii="华文仿宋" w:eastAsia="华文仿宋" w:hAnsi="华文仿宋" w:hint="eastAsia"/>
          <w:b/>
          <w:bCs/>
          <w:sz w:val="32"/>
          <w:szCs w:val="36"/>
        </w:rPr>
        <w:t>供应商光</w:t>
      </w:r>
      <w:proofErr w:type="gramEnd"/>
      <w:r w:rsidRPr="00BE3E36">
        <w:rPr>
          <w:rFonts w:ascii="华文仿宋" w:eastAsia="华文仿宋" w:hAnsi="华文仿宋" w:hint="eastAsia"/>
          <w:b/>
          <w:bCs/>
          <w:sz w:val="32"/>
          <w:szCs w:val="36"/>
        </w:rPr>
        <w:t>伏组件技术规范书</w:t>
      </w:r>
    </w:p>
    <w:p w14:paraId="1E6609BC" w14:textId="4D48DFD0"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 xml:space="preserve">    本规范书系供需双方于供方主导的组件采购招标及《南控</w:t>
      </w:r>
      <w:r w:rsidR="0095454C">
        <w:rPr>
          <w:rFonts w:ascii="华文仿宋" w:eastAsia="华文仿宋" w:hAnsi="华文仿宋" w:hint="eastAsia"/>
          <w:sz w:val="22"/>
          <w:szCs w:val="24"/>
        </w:rPr>
        <w:t>集团</w:t>
      </w:r>
      <w:r w:rsidRPr="00BE3E36">
        <w:rPr>
          <w:rFonts w:ascii="华文仿宋" w:eastAsia="华文仿宋" w:hAnsi="华文仿宋" w:hint="eastAsia"/>
          <w:sz w:val="22"/>
          <w:szCs w:val="24"/>
        </w:rPr>
        <w:t>供应商采购框架合同》的组成部分，本规范书与供方提供产品手册、产品质量书等相冲突的，均以本规范书为准。</w:t>
      </w:r>
    </w:p>
    <w:p w14:paraId="4B9021DA" w14:textId="77777777" w:rsidR="003870F5" w:rsidRPr="00BE3E36" w:rsidRDefault="003870F5" w:rsidP="003870F5">
      <w:pPr>
        <w:rPr>
          <w:rFonts w:ascii="华文仿宋" w:eastAsia="华文仿宋" w:hAnsi="华文仿宋"/>
          <w:b/>
          <w:bCs/>
          <w:sz w:val="22"/>
          <w:szCs w:val="24"/>
        </w:rPr>
      </w:pPr>
      <w:r w:rsidRPr="00BE3E36">
        <w:rPr>
          <w:rFonts w:ascii="华文仿宋" w:eastAsia="华文仿宋" w:hAnsi="华文仿宋" w:hint="eastAsia"/>
          <w:b/>
          <w:bCs/>
          <w:sz w:val="22"/>
          <w:szCs w:val="24"/>
        </w:rPr>
        <w:t>一、供货范围</w:t>
      </w:r>
    </w:p>
    <w:p w14:paraId="736F76A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主要产品：</w:t>
      </w:r>
    </w:p>
    <w:p w14:paraId="1627789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备件：</w:t>
      </w:r>
    </w:p>
    <w:p w14:paraId="034A6BB7" w14:textId="77777777" w:rsidR="003870F5" w:rsidRPr="00BE3E36" w:rsidRDefault="003870F5" w:rsidP="003870F5">
      <w:pPr>
        <w:rPr>
          <w:rFonts w:ascii="华文仿宋" w:eastAsia="华文仿宋" w:hAnsi="华文仿宋"/>
          <w:b/>
          <w:bCs/>
          <w:sz w:val="22"/>
          <w:szCs w:val="24"/>
        </w:rPr>
      </w:pPr>
    </w:p>
    <w:p w14:paraId="5912EEB2" w14:textId="77777777" w:rsidR="003870F5" w:rsidRPr="00BE3E36" w:rsidRDefault="003870F5" w:rsidP="003870F5">
      <w:pPr>
        <w:rPr>
          <w:rFonts w:ascii="华文仿宋" w:eastAsia="华文仿宋" w:hAnsi="华文仿宋"/>
          <w:b/>
          <w:bCs/>
          <w:sz w:val="22"/>
          <w:szCs w:val="24"/>
        </w:rPr>
      </w:pPr>
      <w:r w:rsidRPr="00BE3E36">
        <w:rPr>
          <w:rFonts w:ascii="华文仿宋" w:eastAsia="华文仿宋" w:hAnsi="华文仿宋" w:hint="eastAsia"/>
          <w:b/>
          <w:bCs/>
          <w:sz w:val="22"/>
          <w:szCs w:val="24"/>
        </w:rPr>
        <w:t>二、标准与规范</w:t>
      </w:r>
    </w:p>
    <w:p w14:paraId="465C0ABE" w14:textId="77777777" w:rsidR="003870F5" w:rsidRPr="00BE3E36" w:rsidRDefault="003870F5" w:rsidP="003870F5">
      <w:pPr>
        <w:ind w:firstLineChars="300" w:firstLine="660"/>
        <w:rPr>
          <w:rFonts w:ascii="华文仿宋" w:eastAsia="华文仿宋" w:hAnsi="华文仿宋"/>
          <w:sz w:val="22"/>
          <w:szCs w:val="24"/>
        </w:rPr>
      </w:pPr>
      <w:proofErr w:type="gramStart"/>
      <w:r w:rsidRPr="00BE3E36">
        <w:rPr>
          <w:rFonts w:ascii="华文仿宋" w:eastAsia="华文仿宋" w:hAnsi="华文仿宋" w:hint="eastAsia"/>
          <w:sz w:val="22"/>
          <w:szCs w:val="24"/>
        </w:rPr>
        <w:t>晶</w:t>
      </w:r>
      <w:proofErr w:type="gramEnd"/>
      <w:r w:rsidRPr="00BE3E36">
        <w:rPr>
          <w:rFonts w:ascii="华文仿宋" w:eastAsia="华文仿宋" w:hAnsi="华文仿宋" w:hint="eastAsia"/>
          <w:sz w:val="22"/>
          <w:szCs w:val="24"/>
        </w:rPr>
        <w:t>硅太阳电池组件应符合中华人民共和国国家标准（</w:t>
      </w:r>
      <w:r w:rsidRPr="00BE3E36">
        <w:rPr>
          <w:rFonts w:ascii="华文仿宋" w:eastAsia="华文仿宋" w:hAnsi="华文仿宋"/>
          <w:sz w:val="22"/>
          <w:szCs w:val="24"/>
        </w:rPr>
        <w:t>GB）、中华人民共和国电力行业标准（DL）、中华人民共和国电子行业标准（SJ）以及相关的IEC标准。</w:t>
      </w:r>
    </w:p>
    <w:p w14:paraId="5414F0F7" w14:textId="77777777" w:rsidR="003870F5" w:rsidRPr="00BE3E36" w:rsidRDefault="003870F5" w:rsidP="003870F5">
      <w:pPr>
        <w:ind w:firstLineChars="200" w:firstLine="440"/>
        <w:rPr>
          <w:rFonts w:ascii="华文仿宋" w:eastAsia="华文仿宋" w:hAnsi="华文仿宋"/>
          <w:sz w:val="22"/>
          <w:szCs w:val="24"/>
        </w:rPr>
      </w:pPr>
      <w:r w:rsidRPr="00BE3E36">
        <w:rPr>
          <w:rFonts w:ascii="华文仿宋" w:eastAsia="华文仿宋" w:hAnsi="华文仿宋" w:hint="eastAsia"/>
          <w:sz w:val="22"/>
          <w:szCs w:val="24"/>
        </w:rPr>
        <w:t>在所列标准中，优先采用中华人民共和国国家标准及电力行业标准。在国内标准缺项时，参考选用相应的国际标准或其他国家标准，选用的标准是在合同签订之前已颁布的最新版本。如供方采用标准文件列举以外的其他标准时，须经需方同意方能使用。如提供螺纹、螺母、螺栓、螺杆则均应采用</w:t>
      </w:r>
      <w:r w:rsidRPr="00BE3E36">
        <w:rPr>
          <w:rFonts w:ascii="华文仿宋" w:eastAsia="华文仿宋" w:hAnsi="华文仿宋"/>
          <w:sz w:val="22"/>
          <w:szCs w:val="24"/>
        </w:rPr>
        <w:t>GB标准的公制规定。</w:t>
      </w:r>
    </w:p>
    <w:p w14:paraId="426D1AA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主要引用标准如下：</w:t>
      </w:r>
    </w:p>
    <w:p w14:paraId="6EA5751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IEC61730-1光伏组件安全鉴定：第1部分：结构要求</w:t>
      </w:r>
    </w:p>
    <w:p w14:paraId="5C89615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IEC61730-2光伏组件安全鉴定：第2部分：试验要求</w:t>
      </w:r>
    </w:p>
    <w:p w14:paraId="1D6962F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IEC60068-2-78:2001电工电子产品基本环境试验规程试验Cab：恒定、湿热试验方法</w:t>
      </w:r>
    </w:p>
    <w:p w14:paraId="6F055A7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IEC60904-7:1998光伏器件第7部分：光伏器件测试中引入的光谱失配计算</w:t>
      </w:r>
    </w:p>
    <w:p w14:paraId="3B6C79C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IEC60904-9:1995光伏器件 第9部分：太阳模拟器性能要求</w:t>
      </w:r>
    </w:p>
    <w:p w14:paraId="4B89569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IEC61853：地面光</w:t>
      </w:r>
      <w:proofErr w:type="gramStart"/>
      <w:r w:rsidRPr="00BE3E36">
        <w:rPr>
          <w:rFonts w:ascii="华文仿宋" w:eastAsia="华文仿宋" w:hAnsi="华文仿宋"/>
          <w:sz w:val="22"/>
          <w:szCs w:val="24"/>
        </w:rPr>
        <w:t>伏</w:t>
      </w:r>
      <w:proofErr w:type="gramEnd"/>
      <w:r w:rsidRPr="00BE3E36">
        <w:rPr>
          <w:rFonts w:ascii="华文仿宋" w:eastAsia="华文仿宋" w:hAnsi="华文仿宋"/>
          <w:sz w:val="22"/>
          <w:szCs w:val="24"/>
        </w:rPr>
        <w:t>组件的性能试验和能量分级</w:t>
      </w:r>
    </w:p>
    <w:p w14:paraId="6ECC6DC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 61215:2005《地面用晶体硅光伏组件设计鉴定和定型》</w:t>
      </w:r>
    </w:p>
    <w:p w14:paraId="339CFDC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 61345-1998 《太阳电池组件的紫外试验》</w:t>
      </w:r>
    </w:p>
    <w:p w14:paraId="28BFBC7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IEC61701《幂律模型拟合优度的测试和估计方法》</w:t>
      </w:r>
    </w:p>
    <w:p w14:paraId="5EAD010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 62446-2009《并网光伏系统-系统文件、调试测试和检验的最低要求》</w:t>
      </w:r>
    </w:p>
    <w:p w14:paraId="2E0D82C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IEC 60891-2009《光伏器件.测定I-V特性的温度和辐照度校正方法用规程》</w:t>
      </w:r>
    </w:p>
    <w:p w14:paraId="575EAAD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IEEE 1262-1995《太阳电池组件的测试认证规范》</w:t>
      </w:r>
    </w:p>
    <w:p w14:paraId="65CDBE5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GB6495-1986  《地面用太阳电池电性能测试方法》</w:t>
      </w:r>
    </w:p>
    <w:p w14:paraId="210B280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GB6497-1986  《地面用太阳电池标定的一般规定》</w:t>
      </w:r>
    </w:p>
    <w:p w14:paraId="440C79E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6495.1-1996 《第1部分: 光伏电流－电压特性的测量》</w:t>
      </w:r>
    </w:p>
    <w:p w14:paraId="2DAC699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6495.2-1996 《第2部分: 标准太阳电池的要求》</w:t>
      </w:r>
    </w:p>
    <w:p w14:paraId="4A5B3F7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6495.3-1996 《第3部分: 地面用光伏器件的测量原理及标准光谱辐照度数据》</w:t>
      </w:r>
    </w:p>
    <w:p w14:paraId="299F676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6495.4-1996 《晶体硅光伏器件的I-V实测特性的温度和辐照度修正方法》</w:t>
      </w:r>
    </w:p>
    <w:p w14:paraId="634E3E0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6495.5-1997《第5部分: 用开路电压法确定光伏器件的等效电池温度(ECT)》</w:t>
      </w:r>
    </w:p>
    <w:p w14:paraId="4BAE25B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6495.7-2006 《第7部分：光伏器件测量过程中引起的光谱失配误差的计算》</w:t>
      </w:r>
    </w:p>
    <w:p w14:paraId="72EA173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6495.8-2002 《第8部分: 光伏器件光谱响应的测量》</w:t>
      </w:r>
    </w:p>
    <w:p w14:paraId="1989F0E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6495.9-2006 《第9部分: 太阳模拟器要求》</w:t>
      </w:r>
    </w:p>
    <w:p w14:paraId="5BEC7A7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6495.10-2012《第10部分: 线性特性测量方法》</w:t>
      </w:r>
    </w:p>
    <w:p w14:paraId="1A22A37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20047.1-2006 《光伏（PV）组件安全鉴定 第1部分：结构要求》</w:t>
      </w:r>
    </w:p>
    <w:p w14:paraId="3DE6A2B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20047.2-2006 《光伏（PV）组件安全鉴定 第2部分：试验要求》</w:t>
      </w:r>
    </w:p>
    <w:p w14:paraId="53FE0C9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 2297-1989   《太阳光伏能源系统术语》</w:t>
      </w:r>
    </w:p>
    <w:p w14:paraId="543503B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GB/T 9535-1998 《地面用晶体硅光伏组件 设计鉴定和定型》</w:t>
      </w:r>
    </w:p>
    <w:p w14:paraId="10DBA88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14007-1992 《陆地用太阳电池组件总规范》</w:t>
      </w:r>
    </w:p>
    <w:p w14:paraId="55DCBC8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14009-1992 《太阳电池组件参数测量方法》</w:t>
      </w:r>
    </w:p>
    <w:p w14:paraId="1039421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18912-2002 《太阳电池组件盐雾腐蚀试验》</w:t>
      </w:r>
    </w:p>
    <w:p w14:paraId="7FA924E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11009-1989 《太阳电池光谱响应测试方法》</w:t>
      </w:r>
    </w:p>
    <w:p w14:paraId="16FA774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11010-1989 《光谱标准太阳电池》</w:t>
      </w:r>
    </w:p>
    <w:p w14:paraId="21BDECD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11012-1989 《太阳电池电性能测试设备检验方法》</w:t>
      </w:r>
    </w:p>
    <w:p w14:paraId="0E33504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 18210-2000 《晶体硅光伏（PV）方阵I-V特性的现场测量》</w:t>
      </w:r>
    </w:p>
    <w:p w14:paraId="619C077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GB/T2421.1-2008 《电工电子产品基本环境试验规程总则》</w:t>
      </w:r>
    </w:p>
    <w:p w14:paraId="39D73F3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GB/T2423.1-2008 《电工电子产品环境试验》</w:t>
      </w:r>
    </w:p>
    <w:p w14:paraId="11A1ED4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GB/T2828.1-2012 《计数抽样检验程序》</w:t>
      </w:r>
    </w:p>
    <w:p w14:paraId="0C18F97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GB/T19394-2003 《光伏组件紫外试验》</w:t>
      </w:r>
    </w:p>
    <w:p w14:paraId="35270BF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GB/T13384-2008 《机电产品包装通用技术条件》</w:t>
      </w:r>
    </w:p>
    <w:p w14:paraId="360201D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GB/T191-2008   《包装储运图示标志》</w:t>
      </w:r>
    </w:p>
    <w:p w14:paraId="060DF83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SJ/T 11209-1999  《光伏器件 第6部分 标准太阳电池组件的要求》</w:t>
      </w:r>
    </w:p>
    <w:p w14:paraId="60F81EA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工业和信息化部</w:t>
      </w:r>
      <w:r w:rsidRPr="00BE3E36">
        <w:rPr>
          <w:rFonts w:ascii="华文仿宋" w:eastAsia="华文仿宋" w:hAnsi="华文仿宋"/>
          <w:sz w:val="22"/>
          <w:szCs w:val="24"/>
        </w:rPr>
        <w:t xml:space="preserve">  《光伏制造行业规范条件（2015年本）》</w:t>
      </w:r>
    </w:p>
    <w:p w14:paraId="29BD1A94" w14:textId="77777777" w:rsidR="003870F5" w:rsidRPr="00BE3E36" w:rsidRDefault="003870F5" w:rsidP="003870F5">
      <w:pPr>
        <w:rPr>
          <w:rFonts w:ascii="华文仿宋" w:eastAsia="华文仿宋" w:hAnsi="华文仿宋"/>
          <w:b/>
          <w:bCs/>
          <w:sz w:val="22"/>
          <w:szCs w:val="24"/>
        </w:rPr>
      </w:pPr>
      <w:r w:rsidRPr="00BE3E36">
        <w:rPr>
          <w:rFonts w:ascii="华文仿宋" w:eastAsia="华文仿宋" w:hAnsi="华文仿宋" w:hint="eastAsia"/>
          <w:b/>
          <w:bCs/>
          <w:sz w:val="22"/>
          <w:szCs w:val="24"/>
        </w:rPr>
        <w:t>三、专用技术要求</w:t>
      </w:r>
    </w:p>
    <w:p w14:paraId="56B169C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3.1组件规格</w:t>
      </w:r>
    </w:p>
    <w:p w14:paraId="6F347C4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供货组件应为高效单晶硅太阳电池组件，组件的标称功率为</w:t>
      </w:r>
      <w:r w:rsidRPr="00BE3E36">
        <w:rPr>
          <w:rFonts w:ascii="华文仿宋" w:eastAsia="华文仿宋" w:hAnsi="华文仿宋"/>
          <w:sz w:val="22"/>
          <w:szCs w:val="24"/>
        </w:rPr>
        <w:t>555Wp及以上，</w:t>
      </w:r>
      <w:proofErr w:type="gramStart"/>
      <w:r w:rsidRPr="00BE3E36">
        <w:rPr>
          <w:rFonts w:ascii="华文仿宋" w:eastAsia="华文仿宋" w:hAnsi="华文仿宋"/>
          <w:sz w:val="22"/>
          <w:szCs w:val="24"/>
        </w:rPr>
        <w:t>单块正公差</w:t>
      </w:r>
      <w:proofErr w:type="gramEnd"/>
      <w:r w:rsidRPr="00BE3E36">
        <w:rPr>
          <w:rFonts w:ascii="华文仿宋" w:eastAsia="华文仿宋" w:hAnsi="华文仿宋"/>
          <w:sz w:val="22"/>
          <w:szCs w:val="24"/>
        </w:rPr>
        <w:t>5W，组件转换效率不低于20%。供方提供详细的投标组件的性能参数；</w:t>
      </w:r>
    </w:p>
    <w:p w14:paraId="4B902FA5" w14:textId="77777777" w:rsidR="003870F5" w:rsidRPr="00BE3E36" w:rsidRDefault="003870F5" w:rsidP="003870F5">
      <w:pPr>
        <w:adjustRightInd w:val="0"/>
        <w:snapToGrid w:val="0"/>
        <w:spacing w:line="360" w:lineRule="auto"/>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表3.1太阳电池组件</w:t>
      </w:r>
      <w:r w:rsidRPr="00BE3E36">
        <w:rPr>
          <w:rFonts w:ascii="华文仿宋" w:eastAsia="华文仿宋" w:hAnsi="华文仿宋" w:cs="Times New Roman" w:hint="eastAsia"/>
          <w:sz w:val="22"/>
          <w14:ligatures w14:val="none"/>
        </w:rPr>
        <w:t>及各部件</w:t>
      </w:r>
      <w:r w:rsidRPr="00BE3E36">
        <w:rPr>
          <w:rFonts w:ascii="华文仿宋" w:eastAsia="华文仿宋" w:hAnsi="华文仿宋" w:cs="Times New Roman"/>
          <w:sz w:val="22"/>
          <w14:ligatures w14:val="none"/>
        </w:rPr>
        <w:t>主要技术性能参数表</w:t>
      </w:r>
      <w:r w:rsidRPr="00BE3E36">
        <w:rPr>
          <w:rFonts w:ascii="华文仿宋" w:eastAsia="华文仿宋" w:hAnsi="华文仿宋" w:cs="Times New Roman" w:hint="eastAsia"/>
          <w:sz w:val="22"/>
          <w14:ligatures w14:val="none"/>
        </w:rPr>
        <w:t>（供方填写）</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2864"/>
        <w:gridCol w:w="1274"/>
        <w:gridCol w:w="3231"/>
      </w:tblGrid>
      <w:tr w:rsidR="003870F5" w:rsidRPr="00BE3E36" w14:paraId="1C00D7F1" w14:textId="77777777" w:rsidTr="00C661E8">
        <w:trPr>
          <w:trHeight w:val="468"/>
          <w:jc w:val="center"/>
        </w:trPr>
        <w:tc>
          <w:tcPr>
            <w:tcW w:w="979" w:type="dxa"/>
            <w:vAlign w:val="center"/>
          </w:tcPr>
          <w:p w14:paraId="758098FE"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1</w:t>
            </w:r>
          </w:p>
        </w:tc>
        <w:tc>
          <w:tcPr>
            <w:tcW w:w="2864" w:type="dxa"/>
            <w:vAlign w:val="center"/>
          </w:tcPr>
          <w:p w14:paraId="617A301F" w14:textId="77777777" w:rsidR="003870F5" w:rsidRPr="00BE3E36" w:rsidRDefault="003870F5" w:rsidP="00C661E8">
            <w:pPr>
              <w:spacing w:line="240" w:lineRule="atLeas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型号</w:t>
            </w:r>
          </w:p>
        </w:tc>
        <w:tc>
          <w:tcPr>
            <w:tcW w:w="4505" w:type="dxa"/>
            <w:gridSpan w:val="2"/>
            <w:vAlign w:val="center"/>
          </w:tcPr>
          <w:p w14:paraId="27950C2D"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3A7DCFC6" w14:textId="77777777" w:rsidTr="00C661E8">
        <w:trPr>
          <w:trHeight w:val="468"/>
          <w:jc w:val="center"/>
        </w:trPr>
        <w:tc>
          <w:tcPr>
            <w:tcW w:w="979" w:type="dxa"/>
            <w:vAlign w:val="center"/>
          </w:tcPr>
          <w:p w14:paraId="6768F7DD"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lastRenderedPageBreak/>
              <w:t>2</w:t>
            </w:r>
          </w:p>
        </w:tc>
        <w:tc>
          <w:tcPr>
            <w:tcW w:w="7369" w:type="dxa"/>
            <w:gridSpan w:val="3"/>
            <w:vAlign w:val="center"/>
          </w:tcPr>
          <w:p w14:paraId="40F9C5C8" w14:textId="77777777" w:rsidR="003870F5" w:rsidRPr="00BE3E36" w:rsidRDefault="003870F5" w:rsidP="00C661E8">
            <w:pPr>
              <w:spacing w:line="360" w:lineRule="auto"/>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标准测试条件下性能参数</w:t>
            </w:r>
          </w:p>
          <w:p w14:paraId="49256418" w14:textId="77777777" w:rsidR="003870F5" w:rsidRPr="00BE3E36" w:rsidRDefault="003870F5" w:rsidP="00C661E8">
            <w:pPr>
              <w:spacing w:line="360" w:lineRule="auto"/>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t>
            </w:r>
            <w:r w:rsidRPr="00BE3E36">
              <w:rPr>
                <w:rFonts w:ascii="华文仿宋" w:eastAsia="华文仿宋" w:hAnsi="华文仿宋" w:cs="Times New Roman" w:hint="eastAsia"/>
                <w:sz w:val="22"/>
                <w14:ligatures w14:val="none"/>
              </w:rPr>
              <w:t>标准测试条件</w:t>
            </w:r>
            <w:r w:rsidRPr="00BE3E36">
              <w:rPr>
                <w:rFonts w:ascii="华文仿宋" w:eastAsia="华文仿宋" w:hAnsi="华文仿宋" w:cs="Times New Roman"/>
                <w:sz w:val="22"/>
                <w14:ligatures w14:val="none"/>
              </w:rPr>
              <w:t>STC:AM=1.5</w:t>
            </w: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E=1000W/m</w:t>
            </w:r>
            <w:r w:rsidRPr="00BE3E36">
              <w:rPr>
                <w:rFonts w:ascii="华文仿宋" w:eastAsia="华文仿宋" w:hAnsi="华文仿宋" w:cs="Times New Roman"/>
                <w:sz w:val="22"/>
                <w:vertAlign w:val="superscript"/>
                <w14:ligatures w14:val="none"/>
              </w:rPr>
              <w:t>2</w:t>
            </w: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Tc=25</w:t>
            </w: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w:t>
            </w:r>
          </w:p>
        </w:tc>
      </w:tr>
      <w:tr w:rsidR="003870F5" w:rsidRPr="00BE3E36" w14:paraId="6EF1F0E2" w14:textId="77777777" w:rsidTr="00C661E8">
        <w:trPr>
          <w:trHeight w:val="468"/>
          <w:jc w:val="center"/>
        </w:trPr>
        <w:tc>
          <w:tcPr>
            <w:tcW w:w="979" w:type="dxa"/>
            <w:vAlign w:val="center"/>
          </w:tcPr>
          <w:p w14:paraId="0798BDB8"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1</w:t>
            </w:r>
            <w:r w:rsidRPr="00BE3E36">
              <w:rPr>
                <w:rFonts w:ascii="华文仿宋" w:eastAsia="华文仿宋" w:hAnsi="华文仿宋" w:cs="Times New Roman" w:hint="eastAsia"/>
                <w:sz w:val="22"/>
                <w14:ligatures w14:val="none"/>
              </w:rPr>
              <w:t>）</w:t>
            </w:r>
          </w:p>
        </w:tc>
        <w:tc>
          <w:tcPr>
            <w:tcW w:w="2864" w:type="dxa"/>
            <w:vAlign w:val="center"/>
          </w:tcPr>
          <w:p w14:paraId="09B2E6B5"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峰值功率</w:t>
            </w:r>
          </w:p>
        </w:tc>
        <w:tc>
          <w:tcPr>
            <w:tcW w:w="1274" w:type="dxa"/>
            <w:vAlign w:val="center"/>
          </w:tcPr>
          <w:p w14:paraId="2F495D56"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Wp</w:t>
            </w:r>
          </w:p>
        </w:tc>
        <w:tc>
          <w:tcPr>
            <w:tcW w:w="3231" w:type="dxa"/>
            <w:vAlign w:val="center"/>
          </w:tcPr>
          <w:p w14:paraId="2C8E6CD5"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31473C3F" w14:textId="77777777" w:rsidTr="00C661E8">
        <w:trPr>
          <w:trHeight w:val="468"/>
          <w:jc w:val="center"/>
        </w:trPr>
        <w:tc>
          <w:tcPr>
            <w:tcW w:w="979" w:type="dxa"/>
            <w:vAlign w:val="center"/>
          </w:tcPr>
          <w:p w14:paraId="52B2EF35"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2</w:t>
            </w:r>
            <w:r w:rsidRPr="00BE3E36">
              <w:rPr>
                <w:rFonts w:ascii="华文仿宋" w:eastAsia="华文仿宋" w:hAnsi="华文仿宋" w:cs="Times New Roman" w:hint="eastAsia"/>
                <w:sz w:val="22"/>
                <w14:ligatures w14:val="none"/>
              </w:rPr>
              <w:t>）</w:t>
            </w:r>
          </w:p>
        </w:tc>
        <w:tc>
          <w:tcPr>
            <w:tcW w:w="2864" w:type="dxa"/>
            <w:vAlign w:val="center"/>
          </w:tcPr>
          <w:p w14:paraId="358FADAE"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开路电压（</w:t>
            </w:r>
            <w:proofErr w:type="spellStart"/>
            <w:r w:rsidRPr="00BE3E36">
              <w:rPr>
                <w:rFonts w:ascii="华文仿宋" w:eastAsia="华文仿宋" w:hAnsi="华文仿宋" w:cs="Times New Roman"/>
                <w:sz w:val="22"/>
                <w14:ligatures w14:val="none"/>
              </w:rPr>
              <w:t>Voc</w:t>
            </w:r>
            <w:proofErr w:type="spellEnd"/>
            <w:r w:rsidRPr="00BE3E36">
              <w:rPr>
                <w:rFonts w:ascii="华文仿宋" w:eastAsia="华文仿宋" w:hAnsi="华文仿宋" w:cs="Times New Roman" w:hint="eastAsia"/>
                <w:sz w:val="22"/>
                <w14:ligatures w14:val="none"/>
              </w:rPr>
              <w:t>）</w:t>
            </w:r>
          </w:p>
        </w:tc>
        <w:tc>
          <w:tcPr>
            <w:tcW w:w="1274" w:type="dxa"/>
            <w:vAlign w:val="center"/>
          </w:tcPr>
          <w:p w14:paraId="6406B57D"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V</w:t>
            </w:r>
          </w:p>
        </w:tc>
        <w:tc>
          <w:tcPr>
            <w:tcW w:w="3231" w:type="dxa"/>
            <w:vAlign w:val="center"/>
          </w:tcPr>
          <w:p w14:paraId="706D6EF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74942777" w14:textId="77777777" w:rsidTr="00C661E8">
        <w:trPr>
          <w:trHeight w:val="468"/>
          <w:jc w:val="center"/>
        </w:trPr>
        <w:tc>
          <w:tcPr>
            <w:tcW w:w="979" w:type="dxa"/>
            <w:vAlign w:val="center"/>
          </w:tcPr>
          <w:p w14:paraId="14DF050C"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3</w:t>
            </w:r>
            <w:r w:rsidRPr="00BE3E36">
              <w:rPr>
                <w:rFonts w:ascii="华文仿宋" w:eastAsia="华文仿宋" w:hAnsi="华文仿宋" w:cs="Times New Roman" w:hint="eastAsia"/>
                <w:sz w:val="22"/>
                <w14:ligatures w14:val="none"/>
              </w:rPr>
              <w:t>）</w:t>
            </w:r>
          </w:p>
        </w:tc>
        <w:tc>
          <w:tcPr>
            <w:tcW w:w="2864" w:type="dxa"/>
            <w:vAlign w:val="center"/>
          </w:tcPr>
          <w:p w14:paraId="4AD14DC3"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短路电流（</w:t>
            </w:r>
            <w:proofErr w:type="spellStart"/>
            <w:r w:rsidRPr="00BE3E36">
              <w:rPr>
                <w:rFonts w:ascii="华文仿宋" w:eastAsia="华文仿宋" w:hAnsi="华文仿宋" w:cs="Times New Roman"/>
                <w:sz w:val="22"/>
                <w14:ligatures w14:val="none"/>
              </w:rPr>
              <w:t>Isc</w:t>
            </w:r>
            <w:proofErr w:type="spellEnd"/>
            <w:r w:rsidRPr="00BE3E36">
              <w:rPr>
                <w:rFonts w:ascii="华文仿宋" w:eastAsia="华文仿宋" w:hAnsi="华文仿宋" w:cs="Times New Roman" w:hint="eastAsia"/>
                <w:sz w:val="22"/>
                <w14:ligatures w14:val="none"/>
              </w:rPr>
              <w:t>）</w:t>
            </w:r>
          </w:p>
        </w:tc>
        <w:tc>
          <w:tcPr>
            <w:tcW w:w="1274" w:type="dxa"/>
            <w:vAlign w:val="center"/>
          </w:tcPr>
          <w:p w14:paraId="5AA118B7"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A</w:t>
            </w:r>
          </w:p>
        </w:tc>
        <w:tc>
          <w:tcPr>
            <w:tcW w:w="3231" w:type="dxa"/>
            <w:vAlign w:val="bottom"/>
          </w:tcPr>
          <w:p w14:paraId="713E0D61"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2D9BEEC3" w14:textId="77777777" w:rsidTr="00C661E8">
        <w:trPr>
          <w:trHeight w:val="468"/>
          <w:jc w:val="center"/>
        </w:trPr>
        <w:tc>
          <w:tcPr>
            <w:tcW w:w="979" w:type="dxa"/>
            <w:vAlign w:val="center"/>
          </w:tcPr>
          <w:p w14:paraId="72BAE95A"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4</w:t>
            </w:r>
            <w:r w:rsidRPr="00BE3E36">
              <w:rPr>
                <w:rFonts w:ascii="华文仿宋" w:eastAsia="华文仿宋" w:hAnsi="华文仿宋" w:cs="Times New Roman" w:hint="eastAsia"/>
                <w:sz w:val="22"/>
                <w14:ligatures w14:val="none"/>
              </w:rPr>
              <w:t>）</w:t>
            </w:r>
          </w:p>
        </w:tc>
        <w:tc>
          <w:tcPr>
            <w:tcW w:w="2864" w:type="dxa"/>
            <w:vAlign w:val="center"/>
          </w:tcPr>
          <w:p w14:paraId="07971BE8"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工作电压（</w:t>
            </w:r>
            <w:proofErr w:type="spellStart"/>
            <w:r w:rsidRPr="00BE3E36">
              <w:rPr>
                <w:rFonts w:ascii="华文仿宋" w:eastAsia="华文仿宋" w:hAnsi="华文仿宋" w:cs="Times New Roman"/>
                <w:sz w:val="22"/>
                <w14:ligatures w14:val="none"/>
              </w:rPr>
              <w:t>Vmppt</w:t>
            </w:r>
            <w:proofErr w:type="spellEnd"/>
            <w:r w:rsidRPr="00BE3E36">
              <w:rPr>
                <w:rFonts w:ascii="华文仿宋" w:eastAsia="华文仿宋" w:hAnsi="华文仿宋" w:cs="Times New Roman" w:hint="eastAsia"/>
                <w:sz w:val="22"/>
                <w14:ligatures w14:val="none"/>
              </w:rPr>
              <w:t>）</w:t>
            </w:r>
          </w:p>
        </w:tc>
        <w:tc>
          <w:tcPr>
            <w:tcW w:w="1274" w:type="dxa"/>
            <w:vAlign w:val="center"/>
          </w:tcPr>
          <w:p w14:paraId="4B1650A6"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V</w:t>
            </w:r>
          </w:p>
        </w:tc>
        <w:tc>
          <w:tcPr>
            <w:tcW w:w="3231" w:type="dxa"/>
            <w:vAlign w:val="center"/>
          </w:tcPr>
          <w:p w14:paraId="3220C114"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09AF0340" w14:textId="77777777" w:rsidTr="00C661E8">
        <w:trPr>
          <w:trHeight w:val="468"/>
          <w:jc w:val="center"/>
        </w:trPr>
        <w:tc>
          <w:tcPr>
            <w:tcW w:w="979" w:type="dxa"/>
            <w:vAlign w:val="center"/>
          </w:tcPr>
          <w:p w14:paraId="52238827"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5</w:t>
            </w:r>
            <w:r w:rsidRPr="00BE3E36">
              <w:rPr>
                <w:rFonts w:ascii="华文仿宋" w:eastAsia="华文仿宋" w:hAnsi="华文仿宋" w:cs="Times New Roman" w:hint="eastAsia"/>
                <w:sz w:val="22"/>
                <w14:ligatures w14:val="none"/>
              </w:rPr>
              <w:t>）</w:t>
            </w:r>
          </w:p>
        </w:tc>
        <w:tc>
          <w:tcPr>
            <w:tcW w:w="2864" w:type="dxa"/>
            <w:vAlign w:val="center"/>
          </w:tcPr>
          <w:p w14:paraId="382B2DCA"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工作电流（</w:t>
            </w:r>
            <w:proofErr w:type="spellStart"/>
            <w:r w:rsidRPr="00BE3E36">
              <w:rPr>
                <w:rFonts w:ascii="华文仿宋" w:eastAsia="华文仿宋" w:hAnsi="华文仿宋" w:cs="Times New Roman"/>
                <w:sz w:val="22"/>
                <w14:ligatures w14:val="none"/>
              </w:rPr>
              <w:t>Imppt</w:t>
            </w:r>
            <w:proofErr w:type="spellEnd"/>
            <w:r w:rsidRPr="00BE3E36">
              <w:rPr>
                <w:rFonts w:ascii="华文仿宋" w:eastAsia="华文仿宋" w:hAnsi="华文仿宋" w:cs="Times New Roman" w:hint="eastAsia"/>
                <w:sz w:val="22"/>
                <w14:ligatures w14:val="none"/>
              </w:rPr>
              <w:t>）</w:t>
            </w:r>
          </w:p>
        </w:tc>
        <w:tc>
          <w:tcPr>
            <w:tcW w:w="1274" w:type="dxa"/>
            <w:vAlign w:val="center"/>
          </w:tcPr>
          <w:p w14:paraId="6B886E41"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A</w:t>
            </w:r>
          </w:p>
        </w:tc>
        <w:tc>
          <w:tcPr>
            <w:tcW w:w="3231" w:type="dxa"/>
            <w:vAlign w:val="center"/>
          </w:tcPr>
          <w:p w14:paraId="6BFAA594"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569DE495" w14:textId="77777777" w:rsidTr="00C661E8">
        <w:trPr>
          <w:trHeight w:val="468"/>
          <w:jc w:val="center"/>
        </w:trPr>
        <w:tc>
          <w:tcPr>
            <w:tcW w:w="979" w:type="dxa"/>
            <w:vAlign w:val="center"/>
          </w:tcPr>
          <w:p w14:paraId="1A1C51B2"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3</w:t>
            </w:r>
          </w:p>
        </w:tc>
        <w:tc>
          <w:tcPr>
            <w:tcW w:w="2864" w:type="dxa"/>
            <w:vAlign w:val="center"/>
          </w:tcPr>
          <w:p w14:paraId="4B76C9EB" w14:textId="77777777" w:rsidR="003870F5" w:rsidRPr="00BE3E36" w:rsidRDefault="003870F5" w:rsidP="00C661E8">
            <w:pPr>
              <w:spacing w:line="240" w:lineRule="atLeas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标称工作温度（</w:t>
            </w:r>
            <w:r w:rsidRPr="00BE3E36">
              <w:rPr>
                <w:rFonts w:ascii="华文仿宋" w:eastAsia="华文仿宋" w:hAnsi="华文仿宋" w:cs="Times New Roman"/>
                <w:sz w:val="22"/>
                <w14:ligatures w14:val="none"/>
              </w:rPr>
              <w:t>NOCT</w:t>
            </w:r>
            <w:r w:rsidRPr="00BE3E36">
              <w:rPr>
                <w:rFonts w:ascii="华文仿宋" w:eastAsia="华文仿宋" w:hAnsi="华文仿宋" w:cs="Times New Roman" w:hint="eastAsia"/>
                <w:sz w:val="22"/>
                <w14:ligatures w14:val="none"/>
              </w:rPr>
              <w:t>）</w:t>
            </w:r>
          </w:p>
        </w:tc>
        <w:tc>
          <w:tcPr>
            <w:tcW w:w="1274" w:type="dxa"/>
            <w:vAlign w:val="center"/>
          </w:tcPr>
          <w:p w14:paraId="272D1550"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p>
        </w:tc>
        <w:tc>
          <w:tcPr>
            <w:tcW w:w="3231" w:type="dxa"/>
            <w:vAlign w:val="center"/>
          </w:tcPr>
          <w:p w14:paraId="079768D8"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28520A20" w14:textId="77777777" w:rsidTr="00C661E8">
        <w:trPr>
          <w:trHeight w:val="468"/>
          <w:jc w:val="center"/>
        </w:trPr>
        <w:tc>
          <w:tcPr>
            <w:tcW w:w="979" w:type="dxa"/>
            <w:vAlign w:val="center"/>
          </w:tcPr>
          <w:p w14:paraId="0257183A"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4</w:t>
            </w:r>
          </w:p>
        </w:tc>
        <w:tc>
          <w:tcPr>
            <w:tcW w:w="7369" w:type="dxa"/>
            <w:gridSpan w:val="3"/>
            <w:vAlign w:val="center"/>
          </w:tcPr>
          <w:p w14:paraId="6249125B" w14:textId="77777777" w:rsidR="003870F5" w:rsidRPr="00BE3E36" w:rsidRDefault="003870F5" w:rsidP="00C661E8">
            <w:pPr>
              <w:spacing w:line="240" w:lineRule="atLeas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太阳能电池组件温度系数</w:t>
            </w:r>
          </w:p>
        </w:tc>
      </w:tr>
      <w:tr w:rsidR="003870F5" w:rsidRPr="00BE3E36" w14:paraId="0F072D3D" w14:textId="77777777" w:rsidTr="00C661E8">
        <w:trPr>
          <w:trHeight w:val="468"/>
          <w:jc w:val="center"/>
        </w:trPr>
        <w:tc>
          <w:tcPr>
            <w:tcW w:w="979" w:type="dxa"/>
            <w:vAlign w:val="center"/>
          </w:tcPr>
          <w:p w14:paraId="6E5B28AA"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1</w:t>
            </w:r>
            <w:r w:rsidRPr="00BE3E36">
              <w:rPr>
                <w:rFonts w:ascii="华文仿宋" w:eastAsia="华文仿宋" w:hAnsi="华文仿宋" w:cs="Times New Roman" w:hint="eastAsia"/>
                <w:sz w:val="22"/>
                <w14:ligatures w14:val="none"/>
              </w:rPr>
              <w:t>）</w:t>
            </w:r>
          </w:p>
        </w:tc>
        <w:tc>
          <w:tcPr>
            <w:tcW w:w="2864" w:type="dxa"/>
            <w:vAlign w:val="center"/>
          </w:tcPr>
          <w:p w14:paraId="3A34070E"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峰值功率温度系数</w:t>
            </w:r>
          </w:p>
        </w:tc>
        <w:tc>
          <w:tcPr>
            <w:tcW w:w="1274" w:type="dxa"/>
            <w:vAlign w:val="center"/>
          </w:tcPr>
          <w:p w14:paraId="78FF8351"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t>
            </w:r>
            <w:r w:rsidRPr="00BE3E36">
              <w:rPr>
                <w:rFonts w:ascii="华文仿宋" w:eastAsia="华文仿宋" w:hAnsi="华文仿宋" w:cs="Times New Roman" w:hint="eastAsia"/>
                <w:sz w:val="22"/>
                <w14:ligatures w14:val="none"/>
              </w:rPr>
              <w:t>℃</w:t>
            </w:r>
          </w:p>
        </w:tc>
        <w:tc>
          <w:tcPr>
            <w:tcW w:w="3231" w:type="dxa"/>
            <w:vAlign w:val="center"/>
          </w:tcPr>
          <w:p w14:paraId="7D5DB574"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3E17A47E" w14:textId="77777777" w:rsidTr="00C661E8">
        <w:trPr>
          <w:trHeight w:val="468"/>
          <w:jc w:val="center"/>
        </w:trPr>
        <w:tc>
          <w:tcPr>
            <w:tcW w:w="979" w:type="dxa"/>
            <w:vAlign w:val="center"/>
          </w:tcPr>
          <w:p w14:paraId="215F27A6"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2</w:t>
            </w:r>
            <w:r w:rsidRPr="00BE3E36">
              <w:rPr>
                <w:rFonts w:ascii="华文仿宋" w:eastAsia="华文仿宋" w:hAnsi="华文仿宋" w:cs="Times New Roman" w:hint="eastAsia"/>
                <w:sz w:val="22"/>
                <w14:ligatures w14:val="none"/>
              </w:rPr>
              <w:t>）</w:t>
            </w:r>
          </w:p>
        </w:tc>
        <w:tc>
          <w:tcPr>
            <w:tcW w:w="2864" w:type="dxa"/>
            <w:vAlign w:val="center"/>
          </w:tcPr>
          <w:p w14:paraId="5A80BE68"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开路电压温度系数</w:t>
            </w:r>
          </w:p>
        </w:tc>
        <w:tc>
          <w:tcPr>
            <w:tcW w:w="1274" w:type="dxa"/>
            <w:vAlign w:val="center"/>
          </w:tcPr>
          <w:p w14:paraId="181570FA"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t>
            </w:r>
            <w:r w:rsidRPr="00BE3E36">
              <w:rPr>
                <w:rFonts w:ascii="华文仿宋" w:eastAsia="华文仿宋" w:hAnsi="华文仿宋" w:cs="Times New Roman" w:hint="eastAsia"/>
                <w:sz w:val="22"/>
                <w14:ligatures w14:val="none"/>
              </w:rPr>
              <w:t>℃</w:t>
            </w:r>
          </w:p>
        </w:tc>
        <w:tc>
          <w:tcPr>
            <w:tcW w:w="3231" w:type="dxa"/>
            <w:vAlign w:val="center"/>
          </w:tcPr>
          <w:p w14:paraId="099BEE75"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0BB30338" w14:textId="77777777" w:rsidTr="00C661E8">
        <w:trPr>
          <w:trHeight w:val="468"/>
          <w:jc w:val="center"/>
        </w:trPr>
        <w:tc>
          <w:tcPr>
            <w:tcW w:w="979" w:type="dxa"/>
            <w:vAlign w:val="center"/>
          </w:tcPr>
          <w:p w14:paraId="2C0E5323"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3</w:t>
            </w:r>
            <w:r w:rsidRPr="00BE3E36">
              <w:rPr>
                <w:rFonts w:ascii="华文仿宋" w:eastAsia="华文仿宋" w:hAnsi="华文仿宋" w:cs="Times New Roman" w:hint="eastAsia"/>
                <w:sz w:val="22"/>
                <w14:ligatures w14:val="none"/>
              </w:rPr>
              <w:t>）</w:t>
            </w:r>
          </w:p>
        </w:tc>
        <w:tc>
          <w:tcPr>
            <w:tcW w:w="2864" w:type="dxa"/>
            <w:vAlign w:val="center"/>
          </w:tcPr>
          <w:p w14:paraId="3C9825A1"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短路电流温度系数</w:t>
            </w:r>
          </w:p>
        </w:tc>
        <w:tc>
          <w:tcPr>
            <w:tcW w:w="1274" w:type="dxa"/>
            <w:vAlign w:val="center"/>
          </w:tcPr>
          <w:p w14:paraId="33E86901"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t>
            </w:r>
            <w:r w:rsidRPr="00BE3E36">
              <w:rPr>
                <w:rFonts w:ascii="华文仿宋" w:eastAsia="华文仿宋" w:hAnsi="华文仿宋" w:cs="Times New Roman" w:hint="eastAsia"/>
                <w:sz w:val="22"/>
                <w14:ligatures w14:val="none"/>
              </w:rPr>
              <w:t>℃</w:t>
            </w:r>
          </w:p>
        </w:tc>
        <w:tc>
          <w:tcPr>
            <w:tcW w:w="3231" w:type="dxa"/>
            <w:vAlign w:val="center"/>
          </w:tcPr>
          <w:p w14:paraId="76112B32"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46087959" w14:textId="77777777" w:rsidTr="00C661E8">
        <w:trPr>
          <w:trHeight w:val="468"/>
          <w:jc w:val="center"/>
        </w:trPr>
        <w:tc>
          <w:tcPr>
            <w:tcW w:w="979" w:type="dxa"/>
            <w:vAlign w:val="center"/>
          </w:tcPr>
          <w:p w14:paraId="6D8F3E1A"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5</w:t>
            </w:r>
          </w:p>
        </w:tc>
        <w:tc>
          <w:tcPr>
            <w:tcW w:w="2864" w:type="dxa"/>
            <w:vAlign w:val="center"/>
          </w:tcPr>
          <w:p w14:paraId="2B4E6594"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最大系统电压</w:t>
            </w:r>
          </w:p>
        </w:tc>
        <w:tc>
          <w:tcPr>
            <w:tcW w:w="1274" w:type="dxa"/>
            <w:vAlign w:val="center"/>
          </w:tcPr>
          <w:p w14:paraId="799BBB9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V</w:t>
            </w:r>
          </w:p>
        </w:tc>
        <w:tc>
          <w:tcPr>
            <w:tcW w:w="3231" w:type="dxa"/>
            <w:vAlign w:val="center"/>
          </w:tcPr>
          <w:p w14:paraId="6678DECE"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4D6DB1EF" w14:textId="77777777" w:rsidTr="00C661E8">
        <w:trPr>
          <w:trHeight w:val="468"/>
          <w:jc w:val="center"/>
        </w:trPr>
        <w:tc>
          <w:tcPr>
            <w:tcW w:w="979" w:type="dxa"/>
            <w:vAlign w:val="center"/>
          </w:tcPr>
          <w:p w14:paraId="4E24367B"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6</w:t>
            </w:r>
          </w:p>
        </w:tc>
        <w:tc>
          <w:tcPr>
            <w:tcW w:w="2864" w:type="dxa"/>
            <w:vAlign w:val="center"/>
          </w:tcPr>
          <w:p w14:paraId="5E4ADCC8"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工作温度范围</w:t>
            </w:r>
          </w:p>
        </w:tc>
        <w:tc>
          <w:tcPr>
            <w:tcW w:w="1274" w:type="dxa"/>
            <w:vAlign w:val="center"/>
          </w:tcPr>
          <w:p w14:paraId="7904C52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t>
            </w:r>
          </w:p>
        </w:tc>
        <w:tc>
          <w:tcPr>
            <w:tcW w:w="3231" w:type="dxa"/>
            <w:vAlign w:val="center"/>
          </w:tcPr>
          <w:p w14:paraId="470CB44C"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35765FE3" w14:textId="77777777" w:rsidTr="00C661E8">
        <w:trPr>
          <w:trHeight w:val="468"/>
          <w:jc w:val="center"/>
        </w:trPr>
        <w:tc>
          <w:tcPr>
            <w:tcW w:w="979" w:type="dxa"/>
            <w:vAlign w:val="center"/>
          </w:tcPr>
          <w:p w14:paraId="044FEE00"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7</w:t>
            </w:r>
          </w:p>
        </w:tc>
        <w:tc>
          <w:tcPr>
            <w:tcW w:w="2864" w:type="dxa"/>
            <w:vAlign w:val="bottom"/>
          </w:tcPr>
          <w:p w14:paraId="096A371E"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功率误差范围</w:t>
            </w:r>
          </w:p>
        </w:tc>
        <w:tc>
          <w:tcPr>
            <w:tcW w:w="1274" w:type="dxa"/>
            <w:vAlign w:val="bottom"/>
          </w:tcPr>
          <w:p w14:paraId="4AD12774"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w</w:t>
            </w:r>
          </w:p>
        </w:tc>
        <w:tc>
          <w:tcPr>
            <w:tcW w:w="3231" w:type="dxa"/>
            <w:vAlign w:val="center"/>
          </w:tcPr>
          <w:p w14:paraId="54E377C3"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0</w:t>
            </w:r>
            <w:r w:rsidRPr="00BE3E36">
              <w:rPr>
                <w:rFonts w:ascii="华文仿宋" w:eastAsia="华文仿宋" w:hAnsi="华文仿宋" w:cs="Times New Roman" w:hint="eastAsia"/>
                <w:sz w:val="22"/>
                <w14:ligatures w14:val="none"/>
              </w:rPr>
              <w:t>～</w:t>
            </w:r>
            <w:r w:rsidRPr="00BE3E36">
              <w:rPr>
                <w:rFonts w:ascii="华文仿宋" w:eastAsia="华文仿宋" w:hAnsi="华文仿宋" w:cs="Times New Roman"/>
                <w:sz w:val="22"/>
                <w14:ligatures w14:val="none"/>
              </w:rPr>
              <w:t>+</w:t>
            </w:r>
            <w:r w:rsidRPr="00BE3E36">
              <w:rPr>
                <w:rFonts w:ascii="华文仿宋" w:eastAsia="华文仿宋" w:hAnsi="华文仿宋" w:cs="Times New Roman" w:hint="eastAsia"/>
                <w:sz w:val="22"/>
                <w14:ligatures w14:val="none"/>
              </w:rPr>
              <w:t>5</w:t>
            </w:r>
          </w:p>
        </w:tc>
      </w:tr>
      <w:tr w:rsidR="003870F5" w:rsidRPr="00BE3E36" w14:paraId="7043295A" w14:textId="77777777" w:rsidTr="00C661E8">
        <w:trPr>
          <w:trHeight w:val="468"/>
          <w:jc w:val="center"/>
        </w:trPr>
        <w:tc>
          <w:tcPr>
            <w:tcW w:w="979" w:type="dxa"/>
            <w:vAlign w:val="center"/>
          </w:tcPr>
          <w:p w14:paraId="19495E76"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8</w:t>
            </w:r>
          </w:p>
        </w:tc>
        <w:tc>
          <w:tcPr>
            <w:tcW w:w="2864" w:type="dxa"/>
            <w:vAlign w:val="center"/>
          </w:tcPr>
          <w:p w14:paraId="2EB983EC"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表面最大承压</w:t>
            </w:r>
          </w:p>
        </w:tc>
        <w:tc>
          <w:tcPr>
            <w:tcW w:w="1274" w:type="dxa"/>
            <w:vAlign w:val="center"/>
          </w:tcPr>
          <w:p w14:paraId="1E06D146"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Pa</w:t>
            </w:r>
          </w:p>
        </w:tc>
        <w:tc>
          <w:tcPr>
            <w:tcW w:w="3231" w:type="dxa"/>
            <w:vAlign w:val="center"/>
          </w:tcPr>
          <w:p w14:paraId="06972A6C"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组件承受24</w:t>
            </w:r>
            <w:r w:rsidRPr="00BE3E36">
              <w:rPr>
                <w:rFonts w:ascii="华文仿宋" w:eastAsia="华文仿宋" w:hAnsi="华文仿宋" w:cs="Times New Roman"/>
                <w:sz w:val="22"/>
                <w14:ligatures w14:val="none"/>
              </w:rPr>
              <w:t>00Pa</w:t>
            </w:r>
            <w:r w:rsidRPr="00BE3E36">
              <w:rPr>
                <w:rFonts w:ascii="华文仿宋" w:eastAsia="华文仿宋" w:hAnsi="华文仿宋" w:cs="Times New Roman" w:hint="eastAsia"/>
                <w:sz w:val="22"/>
                <w14:ligatures w14:val="none"/>
              </w:rPr>
              <w:t>的风载荷及</w:t>
            </w:r>
            <w:r w:rsidRPr="00BE3E36">
              <w:rPr>
                <w:rFonts w:ascii="华文仿宋" w:eastAsia="华文仿宋" w:hAnsi="华文仿宋" w:cs="Times New Roman"/>
                <w:sz w:val="22"/>
                <w14:ligatures w14:val="none"/>
              </w:rPr>
              <w:t>5400Pa</w:t>
            </w:r>
            <w:r w:rsidRPr="00BE3E36">
              <w:rPr>
                <w:rFonts w:ascii="华文仿宋" w:eastAsia="华文仿宋" w:hAnsi="华文仿宋" w:cs="Times New Roman" w:hint="eastAsia"/>
                <w:sz w:val="22"/>
                <w14:ligatures w14:val="none"/>
              </w:rPr>
              <w:t>的雪载荷</w:t>
            </w:r>
          </w:p>
        </w:tc>
      </w:tr>
      <w:tr w:rsidR="003870F5" w:rsidRPr="00BE3E36" w14:paraId="4CF2CDB2" w14:textId="77777777" w:rsidTr="00C661E8">
        <w:trPr>
          <w:trHeight w:val="468"/>
          <w:jc w:val="center"/>
        </w:trPr>
        <w:tc>
          <w:tcPr>
            <w:tcW w:w="979" w:type="dxa"/>
            <w:vAlign w:val="center"/>
          </w:tcPr>
          <w:p w14:paraId="5B9663C5"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9</w:t>
            </w:r>
          </w:p>
        </w:tc>
        <w:tc>
          <w:tcPr>
            <w:tcW w:w="2864" w:type="dxa"/>
            <w:vAlign w:val="center"/>
          </w:tcPr>
          <w:p w14:paraId="337E62FF"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功率衰减承诺</w:t>
            </w:r>
          </w:p>
        </w:tc>
        <w:tc>
          <w:tcPr>
            <w:tcW w:w="1274" w:type="dxa"/>
            <w:vAlign w:val="center"/>
          </w:tcPr>
          <w:p w14:paraId="12A88FBB"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w:t>
            </w:r>
          </w:p>
        </w:tc>
        <w:tc>
          <w:tcPr>
            <w:tcW w:w="3231" w:type="dxa"/>
            <w:vAlign w:val="center"/>
          </w:tcPr>
          <w:p w14:paraId="679EAA2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088889BD" w14:textId="77777777" w:rsidTr="00C661E8">
        <w:trPr>
          <w:trHeight w:val="468"/>
          <w:jc w:val="center"/>
        </w:trPr>
        <w:tc>
          <w:tcPr>
            <w:tcW w:w="979" w:type="dxa"/>
            <w:vAlign w:val="center"/>
          </w:tcPr>
          <w:p w14:paraId="19CA079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10</w:t>
            </w:r>
          </w:p>
        </w:tc>
        <w:tc>
          <w:tcPr>
            <w:tcW w:w="2864" w:type="dxa"/>
            <w:vAlign w:val="bottom"/>
          </w:tcPr>
          <w:p w14:paraId="76923B91"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组件尺寸</w:t>
            </w:r>
          </w:p>
        </w:tc>
        <w:tc>
          <w:tcPr>
            <w:tcW w:w="1274" w:type="dxa"/>
            <w:vAlign w:val="bottom"/>
          </w:tcPr>
          <w:p w14:paraId="63041259"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mm</w:t>
            </w:r>
          </w:p>
        </w:tc>
        <w:tc>
          <w:tcPr>
            <w:tcW w:w="3231" w:type="dxa"/>
            <w:vAlign w:val="center"/>
          </w:tcPr>
          <w:p w14:paraId="2E40D718"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r w:rsidR="003870F5" w:rsidRPr="00BE3E36" w14:paraId="021B85F3" w14:textId="77777777" w:rsidTr="00C661E8">
        <w:trPr>
          <w:trHeight w:val="468"/>
          <w:jc w:val="center"/>
        </w:trPr>
        <w:tc>
          <w:tcPr>
            <w:tcW w:w="979" w:type="dxa"/>
            <w:vAlign w:val="center"/>
          </w:tcPr>
          <w:p w14:paraId="7918DF37"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sz w:val="22"/>
                <w14:ligatures w14:val="none"/>
              </w:rPr>
              <w:t>11</w:t>
            </w:r>
          </w:p>
        </w:tc>
        <w:tc>
          <w:tcPr>
            <w:tcW w:w="2864" w:type="dxa"/>
            <w:vAlign w:val="center"/>
          </w:tcPr>
          <w:p w14:paraId="4A382CBA" w14:textId="77777777" w:rsidR="003870F5" w:rsidRPr="00BE3E36" w:rsidRDefault="003870F5" w:rsidP="00C661E8">
            <w:pPr>
              <w:spacing w:line="240" w:lineRule="atLeast"/>
              <w:jc w:val="left"/>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组件质量</w:t>
            </w:r>
          </w:p>
        </w:tc>
        <w:tc>
          <w:tcPr>
            <w:tcW w:w="1274" w:type="dxa"/>
            <w:vAlign w:val="center"/>
          </w:tcPr>
          <w:p w14:paraId="6818BD33"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k</w:t>
            </w:r>
            <w:r w:rsidRPr="00BE3E36">
              <w:rPr>
                <w:rFonts w:ascii="华文仿宋" w:eastAsia="华文仿宋" w:hAnsi="华文仿宋" w:cs="Times New Roman"/>
                <w:sz w:val="22"/>
                <w14:ligatures w14:val="none"/>
              </w:rPr>
              <w:t>g</w:t>
            </w:r>
          </w:p>
        </w:tc>
        <w:tc>
          <w:tcPr>
            <w:tcW w:w="3231" w:type="dxa"/>
            <w:vAlign w:val="center"/>
          </w:tcPr>
          <w:p w14:paraId="181F415F" w14:textId="77777777" w:rsidR="003870F5" w:rsidRPr="00BE3E36" w:rsidRDefault="003870F5" w:rsidP="00C661E8">
            <w:pPr>
              <w:spacing w:line="240" w:lineRule="atLeast"/>
              <w:jc w:val="center"/>
              <w:rPr>
                <w:rFonts w:ascii="华文仿宋" w:eastAsia="华文仿宋" w:hAnsi="华文仿宋" w:cs="Times New Roman"/>
                <w:sz w:val="22"/>
                <w14:ligatures w14:val="none"/>
              </w:rPr>
            </w:pPr>
          </w:p>
        </w:tc>
      </w:tr>
    </w:tbl>
    <w:p w14:paraId="74EE63B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3.2组件认证要求</w:t>
      </w:r>
    </w:p>
    <w:p w14:paraId="787526CC" w14:textId="77777777" w:rsidR="003870F5" w:rsidRPr="00BE3E36" w:rsidRDefault="003870F5" w:rsidP="003870F5">
      <w:pPr>
        <w:ind w:firstLineChars="200" w:firstLine="440"/>
        <w:rPr>
          <w:rFonts w:ascii="华文仿宋" w:eastAsia="华文仿宋" w:hAnsi="华文仿宋"/>
          <w:sz w:val="22"/>
          <w:szCs w:val="24"/>
        </w:rPr>
      </w:pPr>
      <w:r w:rsidRPr="00BE3E36">
        <w:rPr>
          <w:rFonts w:ascii="华文仿宋" w:eastAsia="华文仿宋" w:hAnsi="华文仿宋" w:hint="eastAsia"/>
          <w:sz w:val="22"/>
          <w:szCs w:val="24"/>
        </w:rPr>
        <w:t>太阳电池组件作为光伏电站的主要设备，应具有满足国家、行业标准或</w:t>
      </w:r>
      <w:r w:rsidRPr="00BE3E36">
        <w:rPr>
          <w:rFonts w:ascii="华文仿宋" w:eastAsia="华文仿宋" w:hAnsi="华文仿宋"/>
          <w:sz w:val="22"/>
          <w:szCs w:val="24"/>
        </w:rPr>
        <w:t>IEC标准的</w:t>
      </w:r>
      <w:r w:rsidRPr="00BE3E36">
        <w:rPr>
          <w:rFonts w:ascii="华文仿宋" w:eastAsia="华文仿宋" w:hAnsi="华文仿宋"/>
          <w:sz w:val="22"/>
          <w:szCs w:val="24"/>
        </w:rPr>
        <w:lastRenderedPageBreak/>
        <w:t>认证。</w:t>
      </w:r>
    </w:p>
    <w:p w14:paraId="415E487C" w14:textId="77777777" w:rsidR="003870F5" w:rsidRPr="00BE3E36" w:rsidRDefault="003870F5" w:rsidP="003870F5">
      <w:pPr>
        <w:ind w:firstLineChars="200" w:firstLine="440"/>
        <w:rPr>
          <w:rFonts w:ascii="华文仿宋" w:eastAsia="华文仿宋" w:hAnsi="华文仿宋"/>
          <w:sz w:val="22"/>
          <w:szCs w:val="24"/>
        </w:rPr>
      </w:pPr>
      <w:r w:rsidRPr="00BE3E36">
        <w:rPr>
          <w:rFonts w:ascii="华文仿宋" w:eastAsia="华文仿宋" w:hAnsi="华文仿宋"/>
          <w:sz w:val="22"/>
          <w:szCs w:val="24"/>
        </w:rPr>
        <w:t>3.2.1供货组件应通过依据IEC61215和IEC61730的组件性能和安全认证，太阳电池组件型号应通过CE或TUV或UL或VDE相关国际认证和最新版CQC认证，并符合国家强制性标准要求，须附完整的测试认证报告复印件。</w:t>
      </w:r>
    </w:p>
    <w:p w14:paraId="590F97EF" w14:textId="77777777" w:rsidR="003870F5" w:rsidRPr="00BE3E36" w:rsidRDefault="003870F5" w:rsidP="003870F5">
      <w:pPr>
        <w:ind w:firstLineChars="200" w:firstLine="440"/>
        <w:rPr>
          <w:rFonts w:ascii="华文仿宋" w:eastAsia="华文仿宋" w:hAnsi="华文仿宋"/>
          <w:sz w:val="22"/>
          <w:szCs w:val="24"/>
        </w:rPr>
      </w:pPr>
      <w:r w:rsidRPr="00BE3E36">
        <w:rPr>
          <w:rFonts w:ascii="华文仿宋" w:eastAsia="华文仿宋" w:hAnsi="华文仿宋"/>
          <w:sz w:val="22"/>
          <w:szCs w:val="24"/>
        </w:rPr>
        <w:t>3.2.2供方提供具有ISO导则25资质（17025）的专业测试机构出具的符合国家标准（或IEC标准）的完整测试报告（IEC61215和IEC61730）和由国家批准的认证机构出具的认证证书。</w:t>
      </w:r>
    </w:p>
    <w:p w14:paraId="46449253" w14:textId="77777777" w:rsidR="003870F5" w:rsidRPr="00BE3E36" w:rsidRDefault="003870F5" w:rsidP="003870F5">
      <w:pPr>
        <w:ind w:firstLineChars="200" w:firstLine="440"/>
        <w:rPr>
          <w:rFonts w:ascii="华文仿宋" w:eastAsia="华文仿宋" w:hAnsi="华文仿宋"/>
          <w:sz w:val="22"/>
          <w:szCs w:val="24"/>
        </w:rPr>
      </w:pPr>
      <w:r w:rsidRPr="00BE3E36">
        <w:rPr>
          <w:rFonts w:ascii="华文仿宋" w:eastAsia="华文仿宋" w:hAnsi="华文仿宋"/>
          <w:sz w:val="22"/>
          <w:szCs w:val="24"/>
        </w:rPr>
        <w:t>3.2.3供货组件若通过加严环境实验，例如中国质量认证中心编制的《地面用晶体硅光伏组件环境适应性测试》，在同等条件下会优先采用。</w:t>
      </w:r>
    </w:p>
    <w:p w14:paraId="4FAE669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3.3组件原材料清单及基本要求</w:t>
      </w:r>
    </w:p>
    <w:p w14:paraId="70A1E8D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3.3.1组件原材料清单</w:t>
      </w:r>
    </w:p>
    <w:p w14:paraId="0E6F9A3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供方需提供供货组件的完整的</w:t>
      </w:r>
      <w:r w:rsidRPr="00BE3E36">
        <w:rPr>
          <w:rFonts w:ascii="华文仿宋" w:eastAsia="华文仿宋" w:hAnsi="华文仿宋"/>
          <w:sz w:val="22"/>
          <w:szCs w:val="24"/>
        </w:rPr>
        <w:t>CQC或TUV认证测试报告（IEC61215和IEC61730或UL1703）或其他同等资质的第三方认证报告（包含原材料清单），供货太阳电池组件使用的关键原材料（包括电池片，盖板玻璃，背板，EVA，边框，接线盒，密封胶，线缆，汇流条、</w:t>
      </w:r>
      <w:proofErr w:type="gramStart"/>
      <w:r w:rsidRPr="00BE3E36">
        <w:rPr>
          <w:rFonts w:ascii="华文仿宋" w:eastAsia="华文仿宋" w:hAnsi="华文仿宋"/>
          <w:sz w:val="22"/>
          <w:szCs w:val="24"/>
        </w:rPr>
        <w:t>焊带等</w:t>
      </w:r>
      <w:proofErr w:type="gramEnd"/>
      <w:r w:rsidRPr="00BE3E36">
        <w:rPr>
          <w:rFonts w:ascii="华文仿宋" w:eastAsia="华文仿宋" w:hAnsi="华文仿宋"/>
          <w:sz w:val="22"/>
          <w:szCs w:val="24"/>
        </w:rPr>
        <w:t>）应与测试报告中的BOM清单一致，且供货组件的原材料组合方案应通过IEC标准中组件性能和安全认证测试的全部序列环境试验。</w:t>
      </w:r>
    </w:p>
    <w:p w14:paraId="6A7B01EB" w14:textId="77777777" w:rsidR="003870F5" w:rsidRPr="00BE3E36" w:rsidRDefault="003870F5" w:rsidP="003870F5">
      <w:pPr>
        <w:spacing w:line="360" w:lineRule="auto"/>
        <w:ind w:firstLineChars="200" w:firstLine="440"/>
        <w:rPr>
          <w:rFonts w:ascii="华文仿宋" w:eastAsia="华文仿宋" w:hAnsi="华文仿宋" w:cs="Times New Roman"/>
          <w:sz w:val="22"/>
          <w14:ligatures w14:val="none"/>
        </w:rPr>
      </w:pPr>
      <w:r w:rsidRPr="00BE3E36">
        <w:rPr>
          <w:rFonts w:ascii="华文仿宋" w:eastAsia="华文仿宋" w:hAnsi="华文仿宋" w:cs="Times New Roman" w:hint="eastAsia"/>
          <w:sz w:val="22"/>
          <w14:ligatures w14:val="none"/>
        </w:rPr>
        <w:t>表</w:t>
      </w:r>
      <w:r w:rsidRPr="00BE3E36">
        <w:rPr>
          <w:rFonts w:ascii="华文仿宋" w:eastAsia="华文仿宋" w:hAnsi="华文仿宋" w:cs="Times New Roman"/>
          <w:sz w:val="22"/>
          <w14:ligatures w14:val="none"/>
        </w:rPr>
        <w:t>3.2</w:t>
      </w:r>
      <w:r w:rsidRPr="00BE3E36">
        <w:rPr>
          <w:rFonts w:ascii="华文仿宋" w:eastAsia="华文仿宋" w:hAnsi="华文仿宋" w:cs="Times New Roman" w:hint="eastAsia"/>
          <w:sz w:val="22"/>
          <w14:ligatures w14:val="none"/>
        </w:rPr>
        <w:t>主要材料型号、厂家清单（由供方填写）</w:t>
      </w:r>
    </w:p>
    <w:tbl>
      <w:tblPr>
        <w:tblW w:w="7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79"/>
        <w:gridCol w:w="1979"/>
        <w:gridCol w:w="1601"/>
      </w:tblGrid>
      <w:tr w:rsidR="003870F5" w:rsidRPr="00BE3E36" w14:paraId="6274128E" w14:textId="77777777" w:rsidTr="00C661E8">
        <w:trPr>
          <w:trHeight w:val="285"/>
          <w:jc w:val="center"/>
        </w:trPr>
        <w:tc>
          <w:tcPr>
            <w:tcW w:w="2000" w:type="dxa"/>
            <w:noWrap/>
            <w:vAlign w:val="center"/>
          </w:tcPr>
          <w:p w14:paraId="0C059673"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组件型号</w:t>
            </w:r>
          </w:p>
        </w:tc>
        <w:tc>
          <w:tcPr>
            <w:tcW w:w="5559" w:type="dxa"/>
            <w:gridSpan w:val="3"/>
            <w:noWrap/>
            <w:vAlign w:val="center"/>
          </w:tcPr>
          <w:p w14:paraId="4D6979D7"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r>
      <w:tr w:rsidR="003870F5" w:rsidRPr="00BE3E36" w14:paraId="38497D7D" w14:textId="77777777" w:rsidTr="00C661E8">
        <w:trPr>
          <w:trHeight w:val="285"/>
          <w:jc w:val="center"/>
        </w:trPr>
        <w:tc>
          <w:tcPr>
            <w:tcW w:w="2000" w:type="dxa"/>
            <w:noWrap/>
            <w:vAlign w:val="center"/>
          </w:tcPr>
          <w:p w14:paraId="19F8CF8B"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部件名称</w:t>
            </w:r>
          </w:p>
        </w:tc>
        <w:tc>
          <w:tcPr>
            <w:tcW w:w="1979" w:type="dxa"/>
            <w:noWrap/>
            <w:vAlign w:val="center"/>
          </w:tcPr>
          <w:p w14:paraId="793EC7EE"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供应厂家</w:t>
            </w:r>
          </w:p>
        </w:tc>
        <w:tc>
          <w:tcPr>
            <w:tcW w:w="1979" w:type="dxa"/>
            <w:noWrap/>
            <w:vAlign w:val="center"/>
          </w:tcPr>
          <w:p w14:paraId="7888FDC1"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规格型号</w:t>
            </w:r>
          </w:p>
        </w:tc>
        <w:tc>
          <w:tcPr>
            <w:tcW w:w="1601" w:type="dxa"/>
            <w:noWrap/>
            <w:vAlign w:val="center"/>
          </w:tcPr>
          <w:p w14:paraId="3A7BBE8A"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备注</w:t>
            </w:r>
          </w:p>
        </w:tc>
      </w:tr>
      <w:tr w:rsidR="003870F5" w:rsidRPr="00BE3E36" w14:paraId="6C5A2AFF" w14:textId="77777777" w:rsidTr="00C661E8">
        <w:trPr>
          <w:trHeight w:val="285"/>
          <w:jc w:val="center"/>
        </w:trPr>
        <w:tc>
          <w:tcPr>
            <w:tcW w:w="2000" w:type="dxa"/>
            <w:noWrap/>
            <w:vAlign w:val="center"/>
          </w:tcPr>
          <w:p w14:paraId="765FF794"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电池片（</w:t>
            </w:r>
            <w:r w:rsidRPr="00BE3E36">
              <w:rPr>
                <w:rFonts w:ascii="华文仿宋" w:eastAsia="华文仿宋" w:hAnsi="华文仿宋" w:cs="宋体"/>
                <w:color w:val="000000"/>
                <w:kern w:val="0"/>
                <w:sz w:val="22"/>
                <w14:ligatures w14:val="none"/>
              </w:rPr>
              <w:t>A</w:t>
            </w:r>
            <w:r w:rsidRPr="00BE3E36">
              <w:rPr>
                <w:rFonts w:ascii="华文仿宋" w:eastAsia="华文仿宋" w:hAnsi="华文仿宋" w:cs="宋体" w:hint="eastAsia"/>
                <w:color w:val="000000"/>
                <w:kern w:val="0"/>
                <w:sz w:val="22"/>
                <w14:ligatures w14:val="none"/>
              </w:rPr>
              <w:t>级）</w:t>
            </w:r>
          </w:p>
        </w:tc>
        <w:tc>
          <w:tcPr>
            <w:tcW w:w="1979" w:type="dxa"/>
            <w:noWrap/>
            <w:vAlign w:val="center"/>
          </w:tcPr>
          <w:p w14:paraId="5AA9DA6E"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412D9CEE"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0DEA30AE"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30F1B0F2" w14:textId="77777777" w:rsidTr="00C661E8">
        <w:trPr>
          <w:trHeight w:val="285"/>
          <w:jc w:val="center"/>
        </w:trPr>
        <w:tc>
          <w:tcPr>
            <w:tcW w:w="2000" w:type="dxa"/>
            <w:noWrap/>
            <w:vAlign w:val="center"/>
          </w:tcPr>
          <w:p w14:paraId="5A3063C8"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接线盒</w:t>
            </w:r>
          </w:p>
        </w:tc>
        <w:tc>
          <w:tcPr>
            <w:tcW w:w="1979" w:type="dxa"/>
            <w:noWrap/>
            <w:vAlign w:val="center"/>
          </w:tcPr>
          <w:p w14:paraId="0D70E645"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3F3EAD26"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62855A9A"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057F3789" w14:textId="77777777" w:rsidTr="00C661E8">
        <w:trPr>
          <w:trHeight w:val="270"/>
          <w:jc w:val="center"/>
        </w:trPr>
        <w:tc>
          <w:tcPr>
            <w:tcW w:w="2000" w:type="dxa"/>
            <w:noWrap/>
            <w:vAlign w:val="center"/>
          </w:tcPr>
          <w:p w14:paraId="431DF613"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线缆</w:t>
            </w:r>
          </w:p>
        </w:tc>
        <w:tc>
          <w:tcPr>
            <w:tcW w:w="1979" w:type="dxa"/>
            <w:noWrap/>
            <w:vAlign w:val="center"/>
          </w:tcPr>
          <w:p w14:paraId="6F761FA6"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21A920F6"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7062485E"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4151D19F" w14:textId="77777777" w:rsidTr="00C661E8">
        <w:trPr>
          <w:trHeight w:val="270"/>
          <w:jc w:val="center"/>
        </w:trPr>
        <w:tc>
          <w:tcPr>
            <w:tcW w:w="2000" w:type="dxa"/>
            <w:noWrap/>
            <w:vAlign w:val="center"/>
          </w:tcPr>
          <w:p w14:paraId="7C824022"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lastRenderedPageBreak/>
              <w:t>接插件</w:t>
            </w:r>
          </w:p>
        </w:tc>
        <w:tc>
          <w:tcPr>
            <w:tcW w:w="1979" w:type="dxa"/>
            <w:noWrap/>
            <w:vAlign w:val="center"/>
          </w:tcPr>
          <w:p w14:paraId="2BE34F7D"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4A6D410E"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5C659D56"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56986BED" w14:textId="77777777" w:rsidTr="00C661E8">
        <w:trPr>
          <w:trHeight w:val="270"/>
          <w:jc w:val="center"/>
        </w:trPr>
        <w:tc>
          <w:tcPr>
            <w:tcW w:w="2000" w:type="dxa"/>
            <w:noWrap/>
            <w:vAlign w:val="center"/>
          </w:tcPr>
          <w:p w14:paraId="7AE39162"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二极管</w:t>
            </w:r>
          </w:p>
        </w:tc>
        <w:tc>
          <w:tcPr>
            <w:tcW w:w="1979" w:type="dxa"/>
            <w:noWrap/>
            <w:vAlign w:val="center"/>
          </w:tcPr>
          <w:p w14:paraId="074D4787"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3ABDC150"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1CADE78A"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459EB052" w14:textId="77777777" w:rsidTr="00C661E8">
        <w:trPr>
          <w:trHeight w:val="270"/>
          <w:jc w:val="center"/>
        </w:trPr>
        <w:tc>
          <w:tcPr>
            <w:tcW w:w="2000" w:type="dxa"/>
            <w:noWrap/>
            <w:vAlign w:val="center"/>
          </w:tcPr>
          <w:p w14:paraId="30715849"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color w:val="000000"/>
                <w:kern w:val="0"/>
                <w:sz w:val="22"/>
                <w14:ligatures w14:val="none"/>
              </w:rPr>
              <w:t>EVA</w:t>
            </w:r>
          </w:p>
        </w:tc>
        <w:tc>
          <w:tcPr>
            <w:tcW w:w="1979" w:type="dxa"/>
            <w:noWrap/>
            <w:vAlign w:val="center"/>
          </w:tcPr>
          <w:p w14:paraId="0754C5A9"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5A2F8F67"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6D9D464C"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50D6F32B" w14:textId="77777777" w:rsidTr="00C661E8">
        <w:trPr>
          <w:trHeight w:val="270"/>
          <w:jc w:val="center"/>
        </w:trPr>
        <w:tc>
          <w:tcPr>
            <w:tcW w:w="2000" w:type="dxa"/>
            <w:noWrap/>
            <w:vAlign w:val="center"/>
          </w:tcPr>
          <w:p w14:paraId="73DF040A"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密封胶</w:t>
            </w:r>
          </w:p>
        </w:tc>
        <w:tc>
          <w:tcPr>
            <w:tcW w:w="1979" w:type="dxa"/>
            <w:noWrap/>
            <w:vAlign w:val="center"/>
          </w:tcPr>
          <w:p w14:paraId="4DAAF40F"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3261CA2D"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6C95FB4F"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1987909F" w14:textId="77777777" w:rsidTr="00C661E8">
        <w:trPr>
          <w:trHeight w:val="270"/>
          <w:jc w:val="center"/>
        </w:trPr>
        <w:tc>
          <w:tcPr>
            <w:tcW w:w="2000" w:type="dxa"/>
            <w:noWrap/>
            <w:vAlign w:val="center"/>
          </w:tcPr>
          <w:p w14:paraId="613BA0FF"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背板</w:t>
            </w:r>
          </w:p>
        </w:tc>
        <w:tc>
          <w:tcPr>
            <w:tcW w:w="1979" w:type="dxa"/>
            <w:noWrap/>
            <w:vAlign w:val="center"/>
          </w:tcPr>
          <w:p w14:paraId="479C3173"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4E21E84F"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05DA0F3F"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1F08889C" w14:textId="77777777" w:rsidTr="00C661E8">
        <w:trPr>
          <w:trHeight w:val="270"/>
          <w:jc w:val="center"/>
        </w:trPr>
        <w:tc>
          <w:tcPr>
            <w:tcW w:w="2000" w:type="dxa"/>
            <w:noWrap/>
            <w:vAlign w:val="center"/>
          </w:tcPr>
          <w:p w14:paraId="00C3E81A"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roofErr w:type="gramStart"/>
            <w:r w:rsidRPr="00BE3E36">
              <w:rPr>
                <w:rFonts w:ascii="华文仿宋" w:eastAsia="华文仿宋" w:hAnsi="华文仿宋" w:cs="宋体" w:hint="eastAsia"/>
                <w:color w:val="000000"/>
                <w:kern w:val="0"/>
                <w:sz w:val="22"/>
                <w14:ligatures w14:val="none"/>
              </w:rPr>
              <w:t>焊带</w:t>
            </w:r>
            <w:proofErr w:type="gramEnd"/>
          </w:p>
        </w:tc>
        <w:tc>
          <w:tcPr>
            <w:tcW w:w="1979" w:type="dxa"/>
            <w:noWrap/>
            <w:vAlign w:val="center"/>
          </w:tcPr>
          <w:p w14:paraId="76ABD3BB"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38E6A62B"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0381A0F5"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2696D416" w14:textId="77777777" w:rsidTr="00C661E8">
        <w:trPr>
          <w:trHeight w:val="270"/>
          <w:jc w:val="center"/>
        </w:trPr>
        <w:tc>
          <w:tcPr>
            <w:tcW w:w="2000" w:type="dxa"/>
            <w:noWrap/>
            <w:vAlign w:val="center"/>
          </w:tcPr>
          <w:p w14:paraId="256D8597"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汇流带</w:t>
            </w:r>
          </w:p>
        </w:tc>
        <w:tc>
          <w:tcPr>
            <w:tcW w:w="1979" w:type="dxa"/>
            <w:noWrap/>
            <w:vAlign w:val="center"/>
          </w:tcPr>
          <w:p w14:paraId="75AABF2E"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327532EF"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552FD1F7"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03225F96" w14:textId="77777777" w:rsidTr="00C661E8">
        <w:trPr>
          <w:trHeight w:val="270"/>
          <w:jc w:val="center"/>
        </w:trPr>
        <w:tc>
          <w:tcPr>
            <w:tcW w:w="2000" w:type="dxa"/>
            <w:noWrap/>
            <w:vAlign w:val="center"/>
          </w:tcPr>
          <w:p w14:paraId="0353244A"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钢化玻璃</w:t>
            </w:r>
          </w:p>
        </w:tc>
        <w:tc>
          <w:tcPr>
            <w:tcW w:w="1979" w:type="dxa"/>
            <w:noWrap/>
            <w:vAlign w:val="center"/>
          </w:tcPr>
          <w:p w14:paraId="27A3EB9F"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56930A34"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61FB5CC2"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42418A5A" w14:textId="77777777" w:rsidTr="00C661E8">
        <w:trPr>
          <w:trHeight w:val="270"/>
          <w:jc w:val="center"/>
        </w:trPr>
        <w:tc>
          <w:tcPr>
            <w:tcW w:w="2000" w:type="dxa"/>
            <w:noWrap/>
            <w:vAlign w:val="center"/>
          </w:tcPr>
          <w:p w14:paraId="58B9C08D"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边框</w:t>
            </w:r>
          </w:p>
        </w:tc>
        <w:tc>
          <w:tcPr>
            <w:tcW w:w="1979" w:type="dxa"/>
            <w:noWrap/>
            <w:vAlign w:val="center"/>
          </w:tcPr>
          <w:p w14:paraId="691CD0DE"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1185B7DB"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51EB12EA"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r w:rsidR="003870F5" w:rsidRPr="00BE3E36" w14:paraId="74E78032" w14:textId="77777777" w:rsidTr="00C661E8">
        <w:trPr>
          <w:trHeight w:val="270"/>
          <w:jc w:val="center"/>
        </w:trPr>
        <w:tc>
          <w:tcPr>
            <w:tcW w:w="2000" w:type="dxa"/>
            <w:noWrap/>
            <w:vAlign w:val="center"/>
          </w:tcPr>
          <w:p w14:paraId="67657563"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标签</w:t>
            </w:r>
          </w:p>
        </w:tc>
        <w:tc>
          <w:tcPr>
            <w:tcW w:w="1979" w:type="dxa"/>
            <w:noWrap/>
            <w:vAlign w:val="center"/>
          </w:tcPr>
          <w:p w14:paraId="3A5536E0" w14:textId="77777777" w:rsidR="003870F5" w:rsidRPr="00BE3E36" w:rsidRDefault="003870F5" w:rsidP="00C661E8">
            <w:pPr>
              <w:widowControl/>
              <w:spacing w:line="360" w:lineRule="auto"/>
              <w:jc w:val="center"/>
              <w:rPr>
                <w:rFonts w:ascii="华文仿宋" w:eastAsia="华文仿宋" w:hAnsi="华文仿宋" w:cs="宋体"/>
                <w:color w:val="000000"/>
                <w:kern w:val="0"/>
                <w:sz w:val="22"/>
                <w14:ligatures w14:val="none"/>
              </w:rPr>
            </w:pPr>
          </w:p>
        </w:tc>
        <w:tc>
          <w:tcPr>
            <w:tcW w:w="1979" w:type="dxa"/>
            <w:noWrap/>
            <w:vAlign w:val="center"/>
          </w:tcPr>
          <w:p w14:paraId="7226F608"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c>
          <w:tcPr>
            <w:tcW w:w="1601" w:type="dxa"/>
            <w:noWrap/>
            <w:vAlign w:val="center"/>
          </w:tcPr>
          <w:p w14:paraId="5BB975C2" w14:textId="77777777" w:rsidR="003870F5" w:rsidRPr="00BE3E36" w:rsidRDefault="003870F5" w:rsidP="00C661E8">
            <w:pPr>
              <w:widowControl/>
              <w:spacing w:line="360" w:lineRule="auto"/>
              <w:jc w:val="left"/>
              <w:rPr>
                <w:rFonts w:ascii="华文仿宋" w:eastAsia="华文仿宋" w:hAnsi="华文仿宋" w:cs="宋体"/>
                <w:color w:val="000000"/>
                <w:kern w:val="0"/>
                <w:sz w:val="22"/>
                <w14:ligatures w14:val="none"/>
              </w:rPr>
            </w:pPr>
            <w:r w:rsidRPr="00BE3E36">
              <w:rPr>
                <w:rFonts w:ascii="华文仿宋" w:eastAsia="华文仿宋" w:hAnsi="华文仿宋" w:cs="宋体" w:hint="eastAsia"/>
                <w:color w:val="000000"/>
                <w:kern w:val="0"/>
                <w:sz w:val="22"/>
                <w14:ligatures w14:val="none"/>
              </w:rPr>
              <w:t xml:space="preserve">　</w:t>
            </w:r>
          </w:p>
        </w:tc>
      </w:tr>
    </w:tbl>
    <w:p w14:paraId="702DED8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注：组件各种原材料的供应厂商和规格型号应确定唯一，所提供的材料及规格必须与认证测试报告中一致。</w:t>
      </w:r>
    </w:p>
    <w:p w14:paraId="2CFD6B1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3.3.2基本要求</w:t>
      </w:r>
    </w:p>
    <w:p w14:paraId="1101591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a.光伏电站对产品的生产全过程进行必要的质量监控和抽样检验，设备厂家必须满足。</w:t>
      </w:r>
    </w:p>
    <w:p w14:paraId="7BC3D97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b. 组件为晶硅光伏组件，优质晶硅电池，可以采用半片组件和叠瓦技术组件等，单块标称功率为555Wp及以上。</w:t>
      </w:r>
    </w:p>
    <w:p w14:paraId="237A8BB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c.组件初始功率（出厂前）不低于铭牌功率。</w:t>
      </w:r>
    </w:p>
    <w:p w14:paraId="2F4EAB1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d.晶体</w:t>
      </w:r>
      <w:proofErr w:type="gramStart"/>
      <w:r w:rsidRPr="00BE3E36">
        <w:rPr>
          <w:rFonts w:ascii="华文仿宋" w:eastAsia="华文仿宋" w:hAnsi="华文仿宋"/>
          <w:sz w:val="22"/>
          <w:szCs w:val="24"/>
        </w:rPr>
        <w:t>硅按照</w:t>
      </w:r>
      <w:proofErr w:type="gramEnd"/>
      <w:r w:rsidRPr="00BE3E36">
        <w:rPr>
          <w:rFonts w:ascii="华文仿宋" w:eastAsia="华文仿宋" w:hAnsi="华文仿宋"/>
          <w:sz w:val="22"/>
          <w:szCs w:val="24"/>
        </w:rPr>
        <w:t>GB/T9535（或IEC61215）和GB/T18911（或IEC61646）以及GB/T20047(或IEC61730)标准要求，通过国家批准认证机构的认证，关键部件和原材料（电池片、封装材料、玻璃面板（镀膜）、背板、焊接材料、金属边框、接线盒和接线端子等）型号、规格及生产厂家应与认证产品一致。</w:t>
      </w:r>
    </w:p>
    <w:p w14:paraId="780699B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e.购买的太阳光</w:t>
      </w:r>
      <w:proofErr w:type="gramStart"/>
      <w:r w:rsidRPr="00BE3E36">
        <w:rPr>
          <w:rFonts w:ascii="华文仿宋" w:eastAsia="华文仿宋" w:hAnsi="华文仿宋"/>
          <w:sz w:val="22"/>
          <w:szCs w:val="24"/>
        </w:rPr>
        <w:t>伏</w:t>
      </w:r>
      <w:proofErr w:type="gramEnd"/>
      <w:r w:rsidRPr="00BE3E36">
        <w:rPr>
          <w:rFonts w:ascii="华文仿宋" w:eastAsia="华文仿宋" w:hAnsi="华文仿宋"/>
          <w:sz w:val="22"/>
          <w:szCs w:val="24"/>
        </w:rPr>
        <w:t>组件型号应包含在光伏领跑者认证产品范围内，并通过认证。</w:t>
      </w:r>
    </w:p>
    <w:p w14:paraId="30443E8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f.针对每</w:t>
      </w:r>
      <w:proofErr w:type="gramStart"/>
      <w:r w:rsidRPr="00BE3E36">
        <w:rPr>
          <w:rFonts w:ascii="华文仿宋" w:eastAsia="华文仿宋" w:hAnsi="华文仿宋"/>
          <w:sz w:val="22"/>
          <w:szCs w:val="24"/>
        </w:rPr>
        <w:t>批次光</w:t>
      </w:r>
      <w:proofErr w:type="gramEnd"/>
      <w:r w:rsidRPr="00BE3E36">
        <w:rPr>
          <w:rFonts w:ascii="华文仿宋" w:eastAsia="华文仿宋" w:hAnsi="华文仿宋"/>
          <w:sz w:val="22"/>
          <w:szCs w:val="24"/>
        </w:rPr>
        <w:t>伏组件，</w:t>
      </w:r>
      <w:proofErr w:type="gramStart"/>
      <w:r w:rsidRPr="00BE3E36">
        <w:rPr>
          <w:rFonts w:ascii="华文仿宋" w:eastAsia="华文仿宋" w:hAnsi="华文仿宋"/>
          <w:sz w:val="22"/>
          <w:szCs w:val="24"/>
        </w:rPr>
        <w:t>除光伏</w:t>
      </w:r>
      <w:proofErr w:type="gramEnd"/>
      <w:r w:rsidRPr="00BE3E36">
        <w:rPr>
          <w:rFonts w:ascii="华文仿宋" w:eastAsia="华文仿宋" w:hAnsi="华文仿宋"/>
          <w:sz w:val="22"/>
          <w:szCs w:val="24"/>
        </w:rPr>
        <w:t>电站有特殊要求外，应采用一致的规格。</w:t>
      </w:r>
    </w:p>
    <w:p w14:paraId="451F7F4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g.单晶硅光伏组件全光照面积的光电转换效率不低于 20%。</w:t>
      </w:r>
    </w:p>
    <w:p w14:paraId="6463D15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h.填充因子注75.00%。符合IEEE1262-1995《太阳光伏组件的测试认证规范》。</w:t>
      </w:r>
    </w:p>
    <w:p w14:paraId="6463CA8E" w14:textId="77777777" w:rsidR="003870F5" w:rsidRPr="00BE3E36" w:rsidRDefault="003870F5" w:rsidP="003870F5">
      <w:pPr>
        <w:rPr>
          <w:rFonts w:ascii="华文仿宋" w:eastAsia="华文仿宋" w:hAnsi="华文仿宋"/>
          <w:sz w:val="22"/>
          <w:szCs w:val="24"/>
        </w:rPr>
      </w:pPr>
      <w:proofErr w:type="spellStart"/>
      <w:r w:rsidRPr="00BE3E36">
        <w:rPr>
          <w:rFonts w:ascii="华文仿宋" w:eastAsia="华文仿宋" w:hAnsi="华文仿宋"/>
          <w:sz w:val="22"/>
          <w:szCs w:val="24"/>
        </w:rPr>
        <w:t>i</w:t>
      </w:r>
      <w:proofErr w:type="spellEnd"/>
      <w:r w:rsidRPr="00BE3E36">
        <w:rPr>
          <w:rFonts w:ascii="华文仿宋" w:eastAsia="华文仿宋" w:hAnsi="华文仿宋"/>
          <w:sz w:val="22"/>
          <w:szCs w:val="24"/>
        </w:rPr>
        <w:t>.太阳能光伏组件所标参数均在标准条件下测得，其条件为光谱辐照度：1000W/m2；AM1.5；温度：25℃。</w:t>
      </w:r>
    </w:p>
    <w:p w14:paraId="635E876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j.符合IEC61400-21、IEC61215的长期室外电气和机械性能标准要求。</w:t>
      </w:r>
    </w:p>
    <w:p w14:paraId="3C7D176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k.试验报告符合IEC-61215标准。</w:t>
      </w:r>
    </w:p>
    <w:p w14:paraId="25F822A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l.电池与组件外边缘距离＞8.4mm，符合《企业晶体硅太阳电池组件质量检验标准》。</w:t>
      </w:r>
    </w:p>
    <w:p w14:paraId="3B568F7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m.晶硅组件</w:t>
      </w:r>
      <w:r w:rsidRPr="00BE3E36">
        <w:rPr>
          <w:rFonts w:ascii="华文仿宋" w:eastAsia="华文仿宋" w:hAnsi="华文仿宋" w:hint="eastAsia"/>
          <w:sz w:val="22"/>
          <w:szCs w:val="24"/>
        </w:rPr>
        <w:t>功率质保期</w:t>
      </w:r>
      <w:r w:rsidRPr="00BE3E36">
        <w:rPr>
          <w:rFonts w:ascii="华文仿宋" w:eastAsia="华文仿宋" w:hAnsi="华文仿宋"/>
          <w:sz w:val="22"/>
          <w:szCs w:val="24"/>
        </w:rPr>
        <w:t>不低于25年，</w:t>
      </w:r>
      <w:r w:rsidRPr="00BE3E36">
        <w:rPr>
          <w:rFonts w:ascii="华文仿宋" w:eastAsia="华文仿宋" w:hAnsi="华文仿宋" w:hint="eastAsia"/>
          <w:sz w:val="22"/>
          <w:szCs w:val="24"/>
        </w:rPr>
        <w:t>产品</w:t>
      </w:r>
      <w:r w:rsidRPr="00BE3E36">
        <w:rPr>
          <w:rFonts w:ascii="华文仿宋" w:eastAsia="华文仿宋" w:hAnsi="华文仿宋"/>
          <w:sz w:val="22"/>
          <w:szCs w:val="24"/>
        </w:rPr>
        <w:t>质保期不</w:t>
      </w:r>
      <w:r w:rsidRPr="00BE3E36">
        <w:rPr>
          <w:rFonts w:ascii="华文仿宋" w:eastAsia="华文仿宋" w:hAnsi="华文仿宋" w:hint="eastAsia"/>
          <w:sz w:val="22"/>
          <w:szCs w:val="24"/>
        </w:rPr>
        <w:t>低</w:t>
      </w:r>
      <w:r w:rsidRPr="00BE3E36">
        <w:rPr>
          <w:rFonts w:ascii="华文仿宋" w:eastAsia="华文仿宋" w:hAnsi="华文仿宋"/>
          <w:sz w:val="22"/>
          <w:szCs w:val="24"/>
        </w:rPr>
        <w:t>于1</w:t>
      </w:r>
      <w:r w:rsidRPr="00BE3E36">
        <w:rPr>
          <w:rFonts w:ascii="华文仿宋" w:eastAsia="华文仿宋" w:hAnsi="华文仿宋" w:hint="eastAsia"/>
          <w:sz w:val="22"/>
          <w:szCs w:val="24"/>
        </w:rPr>
        <w:t>0</w:t>
      </w:r>
      <w:r w:rsidRPr="00BE3E36">
        <w:rPr>
          <w:rFonts w:ascii="华文仿宋" w:eastAsia="华文仿宋" w:hAnsi="华文仿宋"/>
          <w:sz w:val="22"/>
          <w:szCs w:val="24"/>
        </w:rPr>
        <w:t>年；第1年输出功率衰减不超过不超过2%，第2年至第25年线性衰减每年的输出功率衰减不超过0.55%，在第25年末组件输出功率不得低于标称功率的84%。</w:t>
      </w:r>
    </w:p>
    <w:p w14:paraId="02CB0C3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n.最大承载电流符合GB20047.1《光伏（PV）组件安全鉴定第1部分：结构要求》。</w:t>
      </w:r>
    </w:p>
    <w:p w14:paraId="42A186F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o.选用电池符合《地面用晶体硅太阳电池单体质量分等标准》的A级品。</w:t>
      </w:r>
    </w:p>
    <w:p w14:paraId="49C3361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p.标称工作温度、峰值功率温度系数、开路电压温度系数、短路电流温度系数符合IEC61215中温度系数的测量方法。</w:t>
      </w:r>
    </w:p>
    <w:p w14:paraId="60FE7C4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q.工作温度范围符合GB/T 14007《陆地用太阳光伏组件总规范》。</w:t>
      </w:r>
    </w:p>
    <w:p w14:paraId="1DF26F8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r.工作电压、工作电流符合IEEE1262《太阳光伏组件的测试认证规范》。</w:t>
      </w:r>
    </w:p>
    <w:p w14:paraId="78AE8A8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s.热冲击：-40±3℃到＋85±3℃。光伏组件要求同一光</w:t>
      </w:r>
      <w:proofErr w:type="gramStart"/>
      <w:r w:rsidRPr="00BE3E36">
        <w:rPr>
          <w:rFonts w:ascii="华文仿宋" w:eastAsia="华文仿宋" w:hAnsi="华文仿宋"/>
          <w:sz w:val="22"/>
          <w:szCs w:val="24"/>
        </w:rPr>
        <w:t>伏</w:t>
      </w:r>
      <w:proofErr w:type="gramEnd"/>
      <w:r w:rsidRPr="00BE3E36">
        <w:rPr>
          <w:rFonts w:ascii="华文仿宋" w:eastAsia="华文仿宋" w:hAnsi="华文仿宋"/>
          <w:sz w:val="22"/>
          <w:szCs w:val="24"/>
        </w:rPr>
        <w:t>发电单元内光伏组件的电池片需为同一批次原料，表面颜色均匀一致无斑点、无明显色差、无机械损伤、出厂无隐裂，焊点无氧化斑、</w:t>
      </w:r>
      <w:proofErr w:type="gramStart"/>
      <w:r w:rsidRPr="00BE3E36">
        <w:rPr>
          <w:rFonts w:ascii="华文仿宋" w:eastAsia="华文仿宋" w:hAnsi="华文仿宋"/>
          <w:sz w:val="22"/>
          <w:szCs w:val="24"/>
        </w:rPr>
        <w:t>栅线完整</w:t>
      </w:r>
      <w:proofErr w:type="gramEnd"/>
      <w:r w:rsidRPr="00BE3E36">
        <w:rPr>
          <w:rFonts w:ascii="华文仿宋" w:eastAsia="华文仿宋" w:hAnsi="华文仿宋"/>
          <w:sz w:val="22"/>
          <w:szCs w:val="24"/>
        </w:rPr>
        <w:t>均匀、无虚印，玻璃无压痕、皱纹、彩虹、裂纹、不可擦除污物、开口气泡均不允许存在，光伏组件的I-V曲线基本相同。</w:t>
      </w:r>
    </w:p>
    <w:p w14:paraId="5B05451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t.电池双</w:t>
      </w:r>
      <w:proofErr w:type="gramStart"/>
      <w:r w:rsidRPr="00BE3E36">
        <w:rPr>
          <w:rFonts w:ascii="华文仿宋" w:eastAsia="华文仿宋" w:hAnsi="华文仿宋"/>
          <w:sz w:val="22"/>
          <w:szCs w:val="24"/>
        </w:rPr>
        <w:t>玻</w:t>
      </w:r>
      <w:proofErr w:type="gramEnd"/>
      <w:r w:rsidRPr="00BE3E36">
        <w:rPr>
          <w:rFonts w:ascii="华文仿宋" w:eastAsia="华文仿宋" w:hAnsi="华文仿宋"/>
          <w:sz w:val="22"/>
          <w:szCs w:val="24"/>
        </w:rPr>
        <w:t>组件的封装层中不允许气泡或脱层在某一片电池或组件边缘形成一个通路。</w:t>
      </w:r>
    </w:p>
    <w:p w14:paraId="7439754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u.提供光伏组件具备较好的低辐照性能，提供在200~1000W/m2的I-V测试曲线或数据。</w:t>
      </w:r>
    </w:p>
    <w:p w14:paraId="5B54F56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v.在标准测试条件下，组件的短路电流</w:t>
      </w:r>
      <w:proofErr w:type="spellStart"/>
      <w:r w:rsidRPr="00BE3E36">
        <w:rPr>
          <w:rFonts w:ascii="华文仿宋" w:eastAsia="华文仿宋" w:hAnsi="华文仿宋"/>
          <w:sz w:val="22"/>
          <w:szCs w:val="24"/>
        </w:rPr>
        <w:t>Isc</w:t>
      </w:r>
      <w:proofErr w:type="spellEnd"/>
      <w:r w:rsidRPr="00BE3E36">
        <w:rPr>
          <w:rFonts w:ascii="华文仿宋" w:eastAsia="华文仿宋" w:hAnsi="华文仿宋"/>
          <w:sz w:val="22"/>
          <w:szCs w:val="24"/>
        </w:rPr>
        <w:t>、开路电压</w:t>
      </w:r>
      <w:proofErr w:type="spellStart"/>
      <w:r w:rsidRPr="00BE3E36">
        <w:rPr>
          <w:rFonts w:ascii="华文仿宋" w:eastAsia="华文仿宋" w:hAnsi="华文仿宋"/>
          <w:sz w:val="22"/>
          <w:szCs w:val="24"/>
        </w:rPr>
        <w:t>Voc</w:t>
      </w:r>
      <w:proofErr w:type="spellEnd"/>
      <w:r w:rsidRPr="00BE3E36">
        <w:rPr>
          <w:rFonts w:ascii="华文仿宋" w:eastAsia="华文仿宋" w:hAnsi="华文仿宋"/>
          <w:sz w:val="22"/>
          <w:szCs w:val="24"/>
        </w:rPr>
        <w:t>、峰值功率电流</w:t>
      </w:r>
      <w:proofErr w:type="spellStart"/>
      <w:r w:rsidRPr="00BE3E36">
        <w:rPr>
          <w:rFonts w:ascii="华文仿宋" w:eastAsia="华文仿宋" w:hAnsi="华文仿宋"/>
          <w:sz w:val="22"/>
          <w:szCs w:val="24"/>
        </w:rPr>
        <w:t>Impp</w:t>
      </w:r>
      <w:proofErr w:type="spellEnd"/>
      <w:r w:rsidRPr="00BE3E36">
        <w:rPr>
          <w:rFonts w:ascii="华文仿宋" w:eastAsia="华文仿宋" w:hAnsi="华文仿宋"/>
          <w:sz w:val="22"/>
          <w:szCs w:val="24"/>
        </w:rPr>
        <w:t>、峰值功率电压</w:t>
      </w:r>
      <w:proofErr w:type="spellStart"/>
      <w:r w:rsidRPr="00BE3E36">
        <w:rPr>
          <w:rFonts w:ascii="华文仿宋" w:eastAsia="华文仿宋" w:hAnsi="华文仿宋"/>
          <w:sz w:val="22"/>
          <w:szCs w:val="24"/>
        </w:rPr>
        <w:t>Vmpp</w:t>
      </w:r>
      <w:proofErr w:type="spellEnd"/>
      <w:r w:rsidRPr="00BE3E36">
        <w:rPr>
          <w:rFonts w:ascii="华文仿宋" w:eastAsia="华文仿宋" w:hAnsi="华文仿宋"/>
          <w:sz w:val="22"/>
          <w:szCs w:val="24"/>
        </w:rPr>
        <w:t>、峰值功率Pmax符合相应产品详细规范的规定。</w:t>
      </w:r>
    </w:p>
    <w:p w14:paraId="6557CE6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w.组件成品包装按照工程要求一定数量为一拖，一拖所包括的组件全部按照电流分档，分档精度为≤0.1A。</w:t>
      </w:r>
    </w:p>
    <w:p w14:paraId="7497338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x.组件的电绝缘强度：按照IEC61215中10.3条进行绝缘试验，要求在此过程中无绝缘击穿或表面破裂现象。测试绝缘电阻乘以组件面积大于40MQ.m2。</w:t>
      </w:r>
    </w:p>
    <w:p w14:paraId="67A03BD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y.所供光伏组件需具备受风、雪或覆冰等静载荷的能力。所供电池组件需具备受风、雪或覆冰等静载荷的能力，组件雪载不能低于5400Pa，风载不能低于2400Pa，机械载荷试验满足IEC61215相关规定。</w:t>
      </w:r>
    </w:p>
    <w:p w14:paraId="0923E4A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z.所供光伏组件需具备一定的抗冰雹的撞击，冰雹实验需满足IEC61215相关规定，并提供冰球质量、尺寸及试验速度，使其抗冰雹能力满足组件要求，同时承包人提供组件适应安装的气候条件，并对所供组件的抗冰雹能力加以说明提供证明文件。</w:t>
      </w:r>
    </w:p>
    <w:p w14:paraId="4107635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aa.所供光伏组件需具备一定的抗潮湿能力，组件在雨、雾、露水或融雪的湿气的环境下，组件能正常工作，绝缘性能满足要求，不允许出现漏电现象，湿漏电</w:t>
      </w:r>
      <w:proofErr w:type="gramStart"/>
      <w:r w:rsidRPr="00BE3E36">
        <w:rPr>
          <w:rFonts w:ascii="华文仿宋" w:eastAsia="华文仿宋" w:hAnsi="华文仿宋"/>
          <w:sz w:val="22"/>
          <w:szCs w:val="24"/>
        </w:rPr>
        <w:t>流试验需</w:t>
      </w:r>
      <w:proofErr w:type="gramEnd"/>
      <w:r w:rsidRPr="00BE3E36">
        <w:rPr>
          <w:rFonts w:ascii="华文仿宋" w:eastAsia="华文仿宋" w:hAnsi="华文仿宋"/>
          <w:sz w:val="22"/>
          <w:szCs w:val="24"/>
        </w:rPr>
        <w:t>满足IEC6121510.18条款相关规定。</w:t>
      </w:r>
    </w:p>
    <w:p w14:paraId="537B9CF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ab.所供光伏组件具备能承受温度重复变化而引起的热失配、疲劳和其他应力的较好能力，具备较好的能承受长期湿气渗透的能力。组件还应具备良好的防尘埃粘结的能力，具备免清洗维护的能力。</w:t>
      </w:r>
    </w:p>
    <w:p w14:paraId="4841495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ac.光伏组件各部件在正常工况下能安全、持续运行，不应有过度的应力、温升、腐蚀、老化等问题。如在使用中出现质量问题，允许光伏电站请第三方对其产品进行测试和检验（IEC测试标准）。</w:t>
      </w:r>
    </w:p>
    <w:p w14:paraId="0BA8068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ad.所提供光伏组件必须通过PID检测，并提供检测报告。以及至少TUV、CSA、UL、ITS 、VDE、JET其中之一产品定型认证，并附认证证书。要求组件经过外加1500V反向电压，85%湿度、85摄氏度温度的湿热试验96小时后，组件功率衰减不大于初始功率的2%，</w:t>
      </w:r>
      <w:proofErr w:type="gramStart"/>
      <w:r w:rsidRPr="00BE3E36">
        <w:rPr>
          <w:rFonts w:ascii="华文仿宋" w:eastAsia="华文仿宋" w:hAnsi="华文仿宋"/>
          <w:sz w:val="22"/>
          <w:szCs w:val="24"/>
        </w:rPr>
        <w:t>湿漏绝缘</w:t>
      </w:r>
      <w:proofErr w:type="gramEnd"/>
      <w:r w:rsidRPr="00BE3E36">
        <w:rPr>
          <w:rFonts w:ascii="华文仿宋" w:eastAsia="华文仿宋" w:hAnsi="华文仿宋"/>
          <w:sz w:val="22"/>
          <w:szCs w:val="24"/>
        </w:rPr>
        <w:t>符合要求。</w:t>
      </w:r>
    </w:p>
    <w:p w14:paraId="480FDE3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ae.在签署光伏组件采购合同前，必须向光伏电站提供组件厂商的质</w:t>
      </w:r>
      <w:proofErr w:type="gramStart"/>
      <w:r w:rsidRPr="00BE3E36">
        <w:rPr>
          <w:rFonts w:ascii="华文仿宋" w:eastAsia="华文仿宋" w:hAnsi="华文仿宋"/>
          <w:sz w:val="22"/>
          <w:szCs w:val="24"/>
        </w:rPr>
        <w:t>保承诺</w:t>
      </w:r>
      <w:proofErr w:type="gramEnd"/>
      <w:r w:rsidRPr="00BE3E36">
        <w:rPr>
          <w:rFonts w:ascii="华文仿宋" w:eastAsia="华文仿宋" w:hAnsi="华文仿宋"/>
          <w:sz w:val="22"/>
          <w:szCs w:val="24"/>
        </w:rPr>
        <w:t>书，质</w:t>
      </w:r>
      <w:proofErr w:type="gramStart"/>
      <w:r w:rsidRPr="00BE3E36">
        <w:rPr>
          <w:rFonts w:ascii="华文仿宋" w:eastAsia="华文仿宋" w:hAnsi="华文仿宋"/>
          <w:sz w:val="22"/>
          <w:szCs w:val="24"/>
        </w:rPr>
        <w:t>保内容</w:t>
      </w:r>
      <w:proofErr w:type="gramEnd"/>
      <w:r w:rsidRPr="00BE3E36">
        <w:rPr>
          <w:rFonts w:ascii="华文仿宋" w:eastAsia="华文仿宋" w:hAnsi="华文仿宋"/>
          <w:sz w:val="22"/>
          <w:szCs w:val="24"/>
        </w:rPr>
        <w:t>必须响应合同文件的要求；</w:t>
      </w:r>
    </w:p>
    <w:p w14:paraId="23CC7DAF" w14:textId="77777777" w:rsidR="003870F5" w:rsidRPr="00BE3E36" w:rsidRDefault="003870F5" w:rsidP="003870F5">
      <w:pPr>
        <w:rPr>
          <w:rFonts w:ascii="华文仿宋" w:eastAsia="华文仿宋" w:hAnsi="华文仿宋"/>
          <w:sz w:val="22"/>
          <w:szCs w:val="24"/>
        </w:rPr>
      </w:pPr>
      <w:proofErr w:type="spellStart"/>
      <w:r w:rsidRPr="00BE3E36">
        <w:rPr>
          <w:rFonts w:ascii="华文仿宋" w:eastAsia="华文仿宋" w:hAnsi="华文仿宋"/>
          <w:sz w:val="22"/>
          <w:szCs w:val="24"/>
        </w:rPr>
        <w:t>af</w:t>
      </w:r>
      <w:proofErr w:type="spellEnd"/>
      <w:r w:rsidRPr="00BE3E36">
        <w:rPr>
          <w:rFonts w:ascii="华文仿宋" w:eastAsia="华文仿宋" w:hAnsi="华文仿宋"/>
          <w:sz w:val="22"/>
          <w:szCs w:val="24"/>
        </w:rPr>
        <w:t>.要求组件厂家对光</w:t>
      </w:r>
      <w:proofErr w:type="gramStart"/>
      <w:r w:rsidRPr="00BE3E36">
        <w:rPr>
          <w:rFonts w:ascii="华文仿宋" w:eastAsia="华文仿宋" w:hAnsi="华文仿宋"/>
          <w:sz w:val="22"/>
          <w:szCs w:val="24"/>
        </w:rPr>
        <w:t>伏</w:t>
      </w:r>
      <w:proofErr w:type="gramEnd"/>
      <w:r w:rsidRPr="00BE3E36">
        <w:rPr>
          <w:rFonts w:ascii="华文仿宋" w:eastAsia="华文仿宋" w:hAnsi="华文仿宋"/>
          <w:sz w:val="22"/>
          <w:szCs w:val="24"/>
        </w:rPr>
        <w:t>组件提供商业保险，商业保险的内容与质</w:t>
      </w:r>
      <w:proofErr w:type="gramStart"/>
      <w:r w:rsidRPr="00BE3E36">
        <w:rPr>
          <w:rFonts w:ascii="华文仿宋" w:eastAsia="华文仿宋" w:hAnsi="华文仿宋"/>
          <w:sz w:val="22"/>
          <w:szCs w:val="24"/>
        </w:rPr>
        <w:t>保承诺</w:t>
      </w:r>
      <w:proofErr w:type="gramEnd"/>
      <w:r w:rsidRPr="00BE3E36">
        <w:rPr>
          <w:rFonts w:ascii="华文仿宋" w:eastAsia="华文仿宋" w:hAnsi="华文仿宋"/>
          <w:sz w:val="22"/>
          <w:szCs w:val="24"/>
        </w:rPr>
        <w:t>书中承诺一致；</w:t>
      </w:r>
    </w:p>
    <w:p w14:paraId="76FE61A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ag.光伏组件在使用过程中，光伏电站可定期请有资质的第三方检验机构对已安装光伏组件进行功率及其它缺陷随机抽样检测。如衰减大于合同要求，组件厂家负责免费处理或更换存在问题的组件。</w:t>
      </w:r>
    </w:p>
    <w:p w14:paraId="17F58E5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 xml:space="preserve">ah </w:t>
      </w:r>
      <w:proofErr w:type="gramStart"/>
      <w:r w:rsidRPr="00BE3E36">
        <w:rPr>
          <w:rFonts w:ascii="华文仿宋" w:eastAsia="华文仿宋" w:hAnsi="华文仿宋"/>
          <w:sz w:val="22"/>
          <w:szCs w:val="24"/>
        </w:rPr>
        <w:t>晶体硅光伏</w:t>
      </w:r>
      <w:proofErr w:type="gramEnd"/>
      <w:r w:rsidRPr="00BE3E36">
        <w:rPr>
          <w:rFonts w:ascii="华文仿宋" w:eastAsia="华文仿宋" w:hAnsi="华文仿宋"/>
          <w:sz w:val="22"/>
          <w:szCs w:val="24"/>
        </w:rPr>
        <w:t>组件按照GB/T9535（或IEC61215）和GB/T18911（或IEC61646）以及GB/T20047(或IEC61730)标准要求，通过国家批准认证机构的认证，关键部件和原材料（电池片、封装材料、玻璃面板、背板材料、焊接材料、接线盒和接线端子等）型号、规格及生产厂家应与认证产品一致。</w:t>
      </w:r>
    </w:p>
    <w:p w14:paraId="4262D33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ai组件厂家提供的组件不仅限于满足本</w:t>
      </w:r>
      <w:r w:rsidRPr="00BE3E36">
        <w:rPr>
          <w:rFonts w:ascii="华文仿宋" w:eastAsia="华文仿宋" w:hAnsi="华文仿宋" w:hint="eastAsia"/>
          <w:sz w:val="22"/>
          <w:szCs w:val="24"/>
        </w:rPr>
        <w:t>技术规范书</w:t>
      </w:r>
      <w:r w:rsidRPr="00BE3E36">
        <w:rPr>
          <w:rFonts w:ascii="华文仿宋" w:eastAsia="华文仿宋" w:hAnsi="华文仿宋"/>
          <w:sz w:val="22"/>
          <w:szCs w:val="24"/>
        </w:rPr>
        <w:t>的要求，同时应有在项目地环境下质量保证承诺，相关增加的技术标准供方须在投标文件中列出，如下：组件厂家采用抗PID的电池片及EVA进行封装组件，使组件整体性能依据IEC62804试验标准，通过了在85℃温度、85%RH湿度、-1500V直流电压下，96小时测试组件功率衰减不超过2%的要求，并获得了85/85anti-PID测试认证证书。同时所使用背板为TPT背板或者KPK或者已经通过实证且大范围应用的背板，具备非常优秀的抗UV及阻水性能。组件厂家承诺所提供组件能</w:t>
      </w:r>
      <w:r w:rsidRPr="00BE3E36">
        <w:rPr>
          <w:rFonts w:ascii="华文仿宋" w:eastAsia="华文仿宋" w:hAnsi="华文仿宋" w:hint="eastAsia"/>
          <w:sz w:val="22"/>
          <w:szCs w:val="24"/>
        </w:rPr>
        <w:t>满足项目地环境使用要求。</w:t>
      </w:r>
    </w:p>
    <w:p w14:paraId="644D8127" w14:textId="77777777" w:rsidR="003870F5" w:rsidRPr="00BE3E36" w:rsidRDefault="003870F5" w:rsidP="003870F5">
      <w:pPr>
        <w:rPr>
          <w:rFonts w:ascii="华文仿宋" w:eastAsia="华文仿宋" w:hAnsi="华文仿宋"/>
          <w:sz w:val="22"/>
          <w:szCs w:val="24"/>
        </w:rPr>
      </w:pPr>
      <w:proofErr w:type="spellStart"/>
      <w:r w:rsidRPr="00BE3E36">
        <w:rPr>
          <w:rFonts w:ascii="华文仿宋" w:eastAsia="华文仿宋" w:hAnsi="华文仿宋"/>
          <w:sz w:val="22"/>
          <w:szCs w:val="24"/>
        </w:rPr>
        <w:t>aj</w:t>
      </w:r>
      <w:proofErr w:type="spellEnd"/>
      <w:r w:rsidRPr="00BE3E36">
        <w:rPr>
          <w:rFonts w:ascii="华文仿宋" w:eastAsia="华文仿宋" w:hAnsi="华文仿宋"/>
          <w:sz w:val="22"/>
          <w:szCs w:val="24"/>
        </w:rPr>
        <w:t>光伏组件出厂前应进行EL测试，不允许出现电池隐裂、碎片、黑片等情况。</w:t>
      </w:r>
    </w:p>
    <w:p w14:paraId="0C609A6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3.4关键元器件及材料要求（供方进行响应填写）</w:t>
      </w:r>
    </w:p>
    <w:p w14:paraId="710FFDB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供方对组件玻璃、晶硅电池片、接线盒、背板、</w:t>
      </w:r>
      <w:r w:rsidRPr="00BE3E36">
        <w:rPr>
          <w:rFonts w:ascii="华文仿宋" w:eastAsia="华文仿宋" w:hAnsi="华文仿宋"/>
          <w:sz w:val="22"/>
          <w:szCs w:val="24"/>
        </w:rPr>
        <w:t>EVA、焊带、铝边框等构成太阳电池组件的关键元件和材料(应与BOM清单一致)的性能和使用寿命应提供技术分析说明。所用关键元件和材料必须满足相关业内规范和标准要求，保证在</w:t>
      </w:r>
      <w:r w:rsidRPr="00BE3E36">
        <w:rPr>
          <w:rFonts w:ascii="华文仿宋" w:eastAsia="华文仿宋" w:hAnsi="华文仿宋" w:hint="eastAsia"/>
          <w:sz w:val="22"/>
          <w:szCs w:val="24"/>
        </w:rPr>
        <w:t>约定功率及产品质保期内</w:t>
      </w:r>
      <w:r w:rsidRPr="00BE3E36">
        <w:rPr>
          <w:rFonts w:ascii="华文仿宋" w:eastAsia="华文仿宋" w:hAnsi="华文仿宋"/>
          <w:sz w:val="22"/>
          <w:szCs w:val="24"/>
        </w:rPr>
        <w:t>正常使用。</w:t>
      </w:r>
    </w:p>
    <w:p w14:paraId="0D862ED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3.4.1组件玻璃：</w:t>
      </w:r>
    </w:p>
    <w:p w14:paraId="6FBF358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应当采用保证光伏组件运行的高可靠性的材料，组件厂家应当负责对购进的低铁钢化绒面镀膜玻璃材料取样试验（如果出现异常情况，次数应当增加），并将对结果进行分析，分析结果或试验报告应当提交光伏电站。提供数据需满足或好于以下参数：</w:t>
      </w:r>
    </w:p>
    <w:p w14:paraId="15759D4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1）光伏电池组件用</w:t>
      </w:r>
      <w:proofErr w:type="gramStart"/>
      <w:r w:rsidRPr="00BE3E36">
        <w:rPr>
          <w:rFonts w:ascii="华文仿宋" w:eastAsia="华文仿宋" w:hAnsi="华文仿宋"/>
          <w:sz w:val="22"/>
          <w:szCs w:val="24"/>
        </w:rPr>
        <w:t>玻璃号形弯曲度</w:t>
      </w:r>
      <w:proofErr w:type="gramEnd"/>
      <w:r w:rsidRPr="00BE3E36">
        <w:rPr>
          <w:rFonts w:ascii="华文仿宋" w:eastAsia="华文仿宋" w:hAnsi="华文仿宋"/>
          <w:sz w:val="22"/>
          <w:szCs w:val="24"/>
        </w:rPr>
        <w:t>不应超过0.2%；波形弯曲度任意300mm 范围不应超过0.5mm；两对角线差值／平均值≤0.1%，玻璃的抗机械冲击轻度、弯曲度满足规范要求。</w:t>
      </w:r>
    </w:p>
    <w:p w14:paraId="5C1FF58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2）缺陷类型：压痕、皱纹、彩虹、霉变、线条、线道、裂纹、不可擦除污物、开口气泡均不允许存在。</w:t>
      </w:r>
    </w:p>
    <w:p w14:paraId="511B071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3）应具有可靠的抗风压、抗冰雹冲击能性试验。耐雹撞击性能：23m/s耐风压：2400Pa，雪压5400Pa。</w:t>
      </w:r>
    </w:p>
    <w:p w14:paraId="14ED0A4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4）玻璃透光率应大于93.5%。</w:t>
      </w:r>
    </w:p>
    <w:p w14:paraId="64AF18D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5）玻璃钢化性能符合GB 15763.2等行业标准。镀膜玻璃的镀膜层性能满足《JC/T 2170—2013光伏光伏组件用减反射膜玻璃》。</w:t>
      </w:r>
    </w:p>
    <w:p w14:paraId="2C59811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3.4.2晶体硅片：</w:t>
      </w:r>
    </w:p>
    <w:p w14:paraId="00B95E8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应当采用得到实践证明的、使用运行良好的硅片材料，以保证光伏组件运行的高可靠性。组件厂家应当负责对购进的硅片取样试验（如果出现异常情况，次数应当增加），并将</w:t>
      </w:r>
      <w:r w:rsidRPr="00BE3E36">
        <w:rPr>
          <w:rFonts w:ascii="华文仿宋" w:eastAsia="华文仿宋" w:hAnsi="华文仿宋" w:hint="eastAsia"/>
          <w:sz w:val="22"/>
          <w:szCs w:val="24"/>
        </w:rPr>
        <w:lastRenderedPageBreak/>
        <w:t>对结果进行分析，或供应商提供的试验报告，分析结果或试验报告应当提交光伏电站。提供数据需满足或好于以下参数。</w:t>
      </w:r>
    </w:p>
    <w:p w14:paraId="626BB2A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1）组件使用的硅片应为A级；</w:t>
      </w:r>
    </w:p>
    <w:p w14:paraId="58B1ECE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2）TTV＜30µm；</w:t>
      </w:r>
    </w:p>
    <w:p w14:paraId="3CD9B08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3）氧浓度：≤9×1017/cm³（GB/T 1557硅晶体中间隙氧含量的红外吸收测量方法）；</w:t>
      </w:r>
    </w:p>
    <w:p w14:paraId="06572D9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4）碳浓度：≤5×1016/cm³（GB/T 1558测定硅单晶体中代位碳含量的红外吸收方法）；</w:t>
      </w:r>
    </w:p>
    <w:p w14:paraId="597D23A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5）印刷偏移＜0.5mm；</w:t>
      </w:r>
    </w:p>
    <w:p w14:paraId="30CD3B5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6）漏浆不允许边缘漏浆，正面漏浆面积＜1mm²，个数＜1个；</w:t>
      </w:r>
    </w:p>
    <w:p w14:paraId="4C6A86F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 xml:space="preserve">7）外观要求；无可视裂纹、崩边、崩角、缺口、虚印、色斑、水印、手印、油污、划痕；色差面积≤电池片面积1/3；结点面积≤1.0mm×0.3mm,结点个数≤6 </w:t>
      </w:r>
      <w:proofErr w:type="gramStart"/>
      <w:r w:rsidRPr="00BE3E36">
        <w:rPr>
          <w:rFonts w:ascii="华文仿宋" w:eastAsia="华文仿宋" w:hAnsi="华文仿宋"/>
          <w:sz w:val="22"/>
          <w:szCs w:val="24"/>
        </w:rPr>
        <w:t>个</w:t>
      </w:r>
      <w:proofErr w:type="gramEnd"/>
      <w:r w:rsidRPr="00BE3E36">
        <w:rPr>
          <w:rFonts w:ascii="华文仿宋" w:eastAsia="华文仿宋" w:hAnsi="华文仿宋"/>
          <w:sz w:val="22"/>
          <w:szCs w:val="24"/>
        </w:rPr>
        <w:t>，结点面积≤0.3mm×0.3mm不做结点处理；</w:t>
      </w:r>
    </w:p>
    <w:p w14:paraId="2DC8B66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8）背铝平整；不能存在铝珠、</w:t>
      </w:r>
      <w:proofErr w:type="gramStart"/>
      <w:r w:rsidRPr="00BE3E36">
        <w:rPr>
          <w:rFonts w:ascii="华文仿宋" w:eastAsia="华文仿宋" w:hAnsi="华文仿宋"/>
          <w:sz w:val="22"/>
          <w:szCs w:val="24"/>
        </w:rPr>
        <w:t>榴</w:t>
      </w:r>
      <w:proofErr w:type="gramEnd"/>
      <w:r w:rsidRPr="00BE3E36">
        <w:rPr>
          <w:rFonts w:ascii="华文仿宋" w:eastAsia="华文仿宋" w:hAnsi="华文仿宋"/>
          <w:sz w:val="22"/>
          <w:szCs w:val="24"/>
        </w:rPr>
        <w:t>皱；</w:t>
      </w:r>
    </w:p>
    <w:p w14:paraId="080B67B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9）翘曲度＜50µm；少子寿命：≥15µs；弯曲度≤50μm；线痕≤15μm；切割方式：DW 金刚线切割；</w:t>
      </w:r>
    </w:p>
    <w:p w14:paraId="389785F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3.4.3电池片</w:t>
      </w:r>
    </w:p>
    <w:p w14:paraId="27FB397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应当采用得到实践证明的、使用运行良好的材料，以保证光伏组件运行的高可靠性。电池片应由供方自产。组件厂家应当负责对购进的电池片取样试验（如果出现异常情况，次数应当增加），并将对结果进行分析，或供应商提供的试验报告，分析结果或试验报告应当提交光伏电站。提供数据需满足或好于以下参数。</w:t>
      </w:r>
    </w:p>
    <w:p w14:paraId="6BD735F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1）电池片为A级，符合《地面用晶体硅太阳电池单体质量分等标准》；</w:t>
      </w:r>
    </w:p>
    <w:p w14:paraId="3A3DE1A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2）电池片外观颜色均匀，电池片表面无色差和机械损伤，所有的电池片均无裂纹和边角损伤；</w:t>
      </w:r>
    </w:p>
    <w:p w14:paraId="7306A20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lastRenderedPageBreak/>
        <w:t>（</w:t>
      </w:r>
      <w:r w:rsidRPr="00BE3E36">
        <w:rPr>
          <w:rFonts w:ascii="华文仿宋" w:eastAsia="华文仿宋" w:hAnsi="华文仿宋"/>
          <w:sz w:val="22"/>
          <w:szCs w:val="24"/>
        </w:rPr>
        <w:t>3）电池承受反向12V电压时反向漏电流不超过1.0A，单片电池并联电阻不小于50Ω。</w:t>
      </w:r>
    </w:p>
    <w:p w14:paraId="6081CE2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4）晶硅电池规格为不少于144mm，可以采用半片技术组件和</w:t>
      </w:r>
      <w:proofErr w:type="gramStart"/>
      <w:r w:rsidRPr="00BE3E36">
        <w:rPr>
          <w:rFonts w:ascii="华文仿宋" w:eastAsia="华文仿宋" w:hAnsi="华文仿宋"/>
          <w:sz w:val="22"/>
          <w:szCs w:val="24"/>
        </w:rPr>
        <w:t>叠瓦技术</w:t>
      </w:r>
      <w:proofErr w:type="gramEnd"/>
      <w:r w:rsidRPr="00BE3E36">
        <w:rPr>
          <w:rFonts w:ascii="华文仿宋" w:eastAsia="华文仿宋" w:hAnsi="华文仿宋"/>
          <w:sz w:val="22"/>
          <w:szCs w:val="24"/>
        </w:rPr>
        <w:t>组件等。</w:t>
      </w:r>
    </w:p>
    <w:p w14:paraId="6ECE038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3.4.4 EVA</w:t>
      </w:r>
    </w:p>
    <w:p w14:paraId="706A6B0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应当采用得到实践证明的、使用运行良好的材料，以保证光伏组件运行的高可靠性。组件厂家应当负责对购进的</w:t>
      </w:r>
      <w:r w:rsidRPr="00BE3E36">
        <w:rPr>
          <w:rFonts w:ascii="华文仿宋" w:eastAsia="华文仿宋" w:hAnsi="华文仿宋"/>
          <w:sz w:val="22"/>
          <w:szCs w:val="24"/>
        </w:rPr>
        <w:t>EVA材料取样试验（如果出现异常情况，次数应当增加），并将对结果进行分析，分析结果或试验报告应当提交光伏电站。提供数据需满足或好于以下参数。</w:t>
      </w:r>
    </w:p>
    <w:p w14:paraId="3D9981E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太阳电池组件使用的</w:t>
      </w:r>
      <w:r w:rsidRPr="00BE3E36">
        <w:rPr>
          <w:rFonts w:ascii="华文仿宋" w:eastAsia="华文仿宋" w:hAnsi="华文仿宋"/>
          <w:sz w:val="22"/>
          <w:szCs w:val="24"/>
        </w:rPr>
        <w:t>EVA采用高透加高截止的组合，其力学性能、电学性能、老化黄变和可靠性满足相关业内规范和标准要求 ，保证在约定功率及产品质保期内</w:t>
      </w:r>
      <w:proofErr w:type="gramStart"/>
      <w:r w:rsidRPr="00BE3E36">
        <w:rPr>
          <w:rFonts w:ascii="华文仿宋" w:eastAsia="华文仿宋" w:hAnsi="华文仿宋"/>
          <w:sz w:val="22"/>
          <w:szCs w:val="24"/>
        </w:rPr>
        <w:t>内</w:t>
      </w:r>
      <w:proofErr w:type="gramEnd"/>
      <w:r w:rsidRPr="00BE3E36">
        <w:rPr>
          <w:rFonts w:ascii="华文仿宋" w:eastAsia="华文仿宋" w:hAnsi="华文仿宋"/>
          <w:sz w:val="22"/>
          <w:szCs w:val="24"/>
        </w:rPr>
        <w:t>正常使用。</w:t>
      </w:r>
    </w:p>
    <w:p w14:paraId="45194CF7" w14:textId="77777777" w:rsidR="003870F5" w:rsidRPr="00BE3E36" w:rsidRDefault="003870F5" w:rsidP="003870F5">
      <w:pPr>
        <w:spacing w:line="360" w:lineRule="auto"/>
        <w:rPr>
          <w:rFonts w:ascii="华文仿宋" w:eastAsia="华文仿宋" w:hAnsi="华文仿宋" w:cs="Times New Roman"/>
          <w:sz w:val="22"/>
          <w:szCs w:val="18"/>
          <w14:ligatures w14:val="none"/>
        </w:rPr>
      </w:pPr>
    </w:p>
    <w:tbl>
      <w:tblPr>
        <w:tblStyle w:val="TableNormal"/>
        <w:tblW w:w="9215" w:type="dxa"/>
        <w:tblInd w:w="0" w:type="dxa"/>
        <w:tblLayout w:type="fixed"/>
        <w:tblLook w:val="04A0" w:firstRow="1" w:lastRow="0" w:firstColumn="1" w:lastColumn="0" w:noHBand="0" w:noVBand="1"/>
      </w:tblPr>
      <w:tblGrid>
        <w:gridCol w:w="710"/>
        <w:gridCol w:w="1699"/>
        <w:gridCol w:w="6806"/>
      </w:tblGrid>
      <w:tr w:rsidR="003870F5" w:rsidRPr="00BE3E36" w14:paraId="3307F094" w14:textId="77777777" w:rsidTr="00C661E8">
        <w:trPr>
          <w:trHeight w:hRule="exact" w:val="648"/>
        </w:trPr>
        <w:tc>
          <w:tcPr>
            <w:tcW w:w="710" w:type="dxa"/>
            <w:tcBorders>
              <w:top w:val="single" w:sz="4" w:space="0" w:color="000000"/>
              <w:left w:val="single" w:sz="4" w:space="0" w:color="000000"/>
              <w:bottom w:val="single" w:sz="4" w:space="0" w:color="000000"/>
              <w:right w:val="single" w:sz="4" w:space="0" w:color="000000"/>
            </w:tcBorders>
            <w:vAlign w:val="center"/>
          </w:tcPr>
          <w:p w14:paraId="76AA7598"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序号</w:t>
            </w:r>
          </w:p>
        </w:tc>
        <w:tc>
          <w:tcPr>
            <w:tcW w:w="1699" w:type="dxa"/>
            <w:tcBorders>
              <w:top w:val="single" w:sz="4" w:space="0" w:color="000000"/>
              <w:left w:val="single" w:sz="4" w:space="0" w:color="000000"/>
              <w:bottom w:val="single" w:sz="4" w:space="0" w:color="000000"/>
              <w:right w:val="single" w:sz="4" w:space="0" w:color="000000"/>
            </w:tcBorders>
            <w:vAlign w:val="center"/>
          </w:tcPr>
          <w:p w14:paraId="046E4E92"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项目</w:t>
            </w:r>
          </w:p>
        </w:tc>
        <w:tc>
          <w:tcPr>
            <w:tcW w:w="6806" w:type="dxa"/>
            <w:tcBorders>
              <w:top w:val="single" w:sz="4" w:space="0" w:color="000000"/>
              <w:left w:val="single" w:sz="4" w:space="0" w:color="000000"/>
              <w:bottom w:val="single" w:sz="4" w:space="0" w:color="000000"/>
              <w:right w:val="single" w:sz="4" w:space="0" w:color="000000"/>
            </w:tcBorders>
            <w:vAlign w:val="center"/>
          </w:tcPr>
          <w:p w14:paraId="16C8DE6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技术要求</w:t>
            </w:r>
          </w:p>
        </w:tc>
      </w:tr>
      <w:tr w:rsidR="003870F5" w:rsidRPr="00BE3E36" w14:paraId="1A97AA5E"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52A5203A"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1</w:t>
            </w:r>
          </w:p>
        </w:tc>
        <w:tc>
          <w:tcPr>
            <w:tcW w:w="1699" w:type="dxa"/>
            <w:tcBorders>
              <w:top w:val="single" w:sz="4" w:space="0" w:color="000000"/>
              <w:left w:val="single" w:sz="4" w:space="0" w:color="000000"/>
              <w:bottom w:val="single" w:sz="4" w:space="0" w:color="000000"/>
              <w:right w:val="single" w:sz="4" w:space="0" w:color="000000"/>
            </w:tcBorders>
            <w:vAlign w:val="center"/>
          </w:tcPr>
          <w:p w14:paraId="23D22F5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外观</w:t>
            </w:r>
          </w:p>
        </w:tc>
        <w:tc>
          <w:tcPr>
            <w:tcW w:w="6806" w:type="dxa"/>
            <w:tcBorders>
              <w:top w:val="single" w:sz="4" w:space="0" w:color="000000"/>
              <w:left w:val="single" w:sz="4" w:space="0" w:color="000000"/>
              <w:bottom w:val="single" w:sz="4" w:space="0" w:color="000000"/>
              <w:right w:val="single" w:sz="4" w:space="0" w:color="000000"/>
            </w:tcBorders>
            <w:vAlign w:val="center"/>
          </w:tcPr>
          <w:p w14:paraId="516E96A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表面平整、半透明，压花清晰，无折痕、污点、</w:t>
            </w:r>
          </w:p>
        </w:tc>
      </w:tr>
      <w:tr w:rsidR="003870F5" w:rsidRPr="00BE3E36" w14:paraId="378873FC" w14:textId="77777777" w:rsidTr="00C661E8">
        <w:trPr>
          <w:trHeight w:hRule="exact" w:val="1306"/>
        </w:trPr>
        <w:tc>
          <w:tcPr>
            <w:tcW w:w="710" w:type="dxa"/>
            <w:tcBorders>
              <w:top w:val="single" w:sz="4" w:space="0" w:color="000000"/>
              <w:left w:val="single" w:sz="4" w:space="0" w:color="000000"/>
              <w:bottom w:val="single" w:sz="4" w:space="0" w:color="000000"/>
              <w:right w:val="single" w:sz="4" w:space="0" w:color="000000"/>
            </w:tcBorders>
            <w:vAlign w:val="center"/>
          </w:tcPr>
          <w:p w14:paraId="476F961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2</w:t>
            </w:r>
          </w:p>
        </w:tc>
        <w:tc>
          <w:tcPr>
            <w:tcW w:w="1699" w:type="dxa"/>
            <w:tcBorders>
              <w:top w:val="single" w:sz="4" w:space="0" w:color="000000"/>
              <w:left w:val="single" w:sz="4" w:space="0" w:color="000000"/>
              <w:bottom w:val="single" w:sz="4" w:space="0" w:color="000000"/>
              <w:right w:val="single" w:sz="4" w:space="0" w:color="000000"/>
            </w:tcBorders>
            <w:vAlign w:val="center"/>
          </w:tcPr>
          <w:p w14:paraId="1EDEB8B2" w14:textId="77777777" w:rsidR="003870F5" w:rsidRPr="00BE3E36" w:rsidRDefault="003870F5" w:rsidP="00C661E8">
            <w:pPr>
              <w:tabs>
                <w:tab w:val="left" w:pos="976"/>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尺寸</w:t>
            </w:r>
          </w:p>
        </w:tc>
        <w:tc>
          <w:tcPr>
            <w:tcW w:w="6806" w:type="dxa"/>
            <w:tcBorders>
              <w:top w:val="single" w:sz="4" w:space="0" w:color="000000"/>
              <w:left w:val="single" w:sz="4" w:space="0" w:color="000000"/>
              <w:bottom w:val="single" w:sz="4" w:space="0" w:color="000000"/>
              <w:right w:val="single" w:sz="4" w:space="0" w:color="000000"/>
            </w:tcBorders>
            <w:vAlign w:val="center"/>
          </w:tcPr>
          <w:p w14:paraId="6160363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用精度 0.01mm 测厚仪测定，在幅度方向至少测五点取平均值，厚度符合协定厚度，允许公差为±0.05mm；用精度 1mm的直尺测定，宽度符合协</w:t>
            </w:r>
          </w:p>
          <w:p w14:paraId="430BD21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定宽度，允许公差为±2mm</w:t>
            </w:r>
          </w:p>
        </w:tc>
      </w:tr>
      <w:tr w:rsidR="003870F5" w:rsidRPr="00BE3E36" w14:paraId="366E3FBF"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08D64F09"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3</w:t>
            </w:r>
          </w:p>
        </w:tc>
        <w:tc>
          <w:tcPr>
            <w:tcW w:w="1699" w:type="dxa"/>
            <w:tcBorders>
              <w:top w:val="single" w:sz="4" w:space="0" w:color="000000"/>
              <w:left w:val="single" w:sz="4" w:space="0" w:color="000000"/>
              <w:bottom w:val="single" w:sz="4" w:space="0" w:color="000000"/>
              <w:right w:val="single" w:sz="4" w:space="0" w:color="000000"/>
            </w:tcBorders>
            <w:vAlign w:val="center"/>
          </w:tcPr>
          <w:p w14:paraId="20A2C07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密度</w:t>
            </w:r>
          </w:p>
        </w:tc>
        <w:tc>
          <w:tcPr>
            <w:tcW w:w="6806" w:type="dxa"/>
            <w:tcBorders>
              <w:top w:val="single" w:sz="4" w:space="0" w:color="000000"/>
              <w:left w:val="single" w:sz="4" w:space="0" w:color="000000"/>
              <w:bottom w:val="single" w:sz="4" w:space="0" w:color="000000"/>
              <w:right w:val="single" w:sz="4" w:space="0" w:color="000000"/>
            </w:tcBorders>
            <w:vAlign w:val="center"/>
          </w:tcPr>
          <w:p w14:paraId="1EBF92C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0.96g/cm2</w:t>
            </w:r>
          </w:p>
        </w:tc>
      </w:tr>
      <w:tr w:rsidR="003870F5" w:rsidRPr="00BE3E36" w14:paraId="388D7371" w14:textId="77777777" w:rsidTr="00C661E8">
        <w:trPr>
          <w:trHeight w:hRule="exact" w:val="629"/>
        </w:trPr>
        <w:tc>
          <w:tcPr>
            <w:tcW w:w="710" w:type="dxa"/>
            <w:tcBorders>
              <w:top w:val="single" w:sz="4" w:space="0" w:color="000000"/>
              <w:left w:val="single" w:sz="4" w:space="0" w:color="000000"/>
              <w:bottom w:val="single" w:sz="4" w:space="0" w:color="000000"/>
              <w:right w:val="single" w:sz="4" w:space="0" w:color="000000"/>
            </w:tcBorders>
            <w:vAlign w:val="center"/>
          </w:tcPr>
          <w:p w14:paraId="3E90545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4</w:t>
            </w:r>
          </w:p>
        </w:tc>
        <w:tc>
          <w:tcPr>
            <w:tcW w:w="1699" w:type="dxa"/>
            <w:tcBorders>
              <w:top w:val="single" w:sz="4" w:space="0" w:color="000000"/>
              <w:left w:val="single" w:sz="4" w:space="0" w:color="000000"/>
              <w:bottom w:val="single" w:sz="4" w:space="0" w:color="000000"/>
              <w:right w:val="single" w:sz="4" w:space="0" w:color="000000"/>
            </w:tcBorders>
            <w:vAlign w:val="center"/>
          </w:tcPr>
          <w:p w14:paraId="42011C52"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透光率</w:t>
            </w:r>
          </w:p>
        </w:tc>
        <w:tc>
          <w:tcPr>
            <w:tcW w:w="6806" w:type="dxa"/>
            <w:tcBorders>
              <w:top w:val="single" w:sz="4" w:space="0" w:color="000000"/>
              <w:left w:val="single" w:sz="4" w:space="0" w:color="000000"/>
              <w:bottom w:val="single" w:sz="4" w:space="0" w:color="000000"/>
              <w:right w:val="single" w:sz="4" w:space="0" w:color="000000"/>
            </w:tcBorders>
            <w:vAlign w:val="center"/>
          </w:tcPr>
          <w:p w14:paraId="3FA859E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91%</w:t>
            </w:r>
          </w:p>
        </w:tc>
      </w:tr>
      <w:tr w:rsidR="003870F5" w:rsidRPr="00BE3E36" w14:paraId="25CFB73D"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25929A4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5</w:t>
            </w:r>
          </w:p>
        </w:tc>
        <w:tc>
          <w:tcPr>
            <w:tcW w:w="1699" w:type="dxa"/>
            <w:tcBorders>
              <w:top w:val="single" w:sz="4" w:space="0" w:color="000000"/>
              <w:left w:val="single" w:sz="4" w:space="0" w:color="000000"/>
              <w:bottom w:val="single" w:sz="4" w:space="0" w:color="000000"/>
              <w:right w:val="single" w:sz="4" w:space="0" w:color="000000"/>
            </w:tcBorders>
            <w:vAlign w:val="center"/>
          </w:tcPr>
          <w:p w14:paraId="04367D87"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交联度</w:t>
            </w:r>
          </w:p>
        </w:tc>
        <w:tc>
          <w:tcPr>
            <w:tcW w:w="6806" w:type="dxa"/>
            <w:tcBorders>
              <w:top w:val="single" w:sz="4" w:space="0" w:color="000000"/>
              <w:left w:val="single" w:sz="4" w:space="0" w:color="000000"/>
              <w:bottom w:val="single" w:sz="4" w:space="0" w:color="000000"/>
              <w:right w:val="single" w:sz="4" w:space="0" w:color="000000"/>
            </w:tcBorders>
            <w:vAlign w:val="center"/>
          </w:tcPr>
          <w:p w14:paraId="397A59B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90%</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交联度</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80%</w:t>
            </w:r>
          </w:p>
        </w:tc>
      </w:tr>
      <w:tr w:rsidR="003870F5" w:rsidRPr="00BE3E36" w14:paraId="60E03B6B"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2CB5742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6</w:t>
            </w:r>
          </w:p>
        </w:tc>
        <w:tc>
          <w:tcPr>
            <w:tcW w:w="1699" w:type="dxa"/>
            <w:tcBorders>
              <w:top w:val="single" w:sz="4" w:space="0" w:color="000000"/>
              <w:left w:val="single" w:sz="4" w:space="0" w:color="000000"/>
              <w:bottom w:val="single" w:sz="4" w:space="0" w:color="000000"/>
              <w:right w:val="single" w:sz="4" w:space="0" w:color="000000"/>
            </w:tcBorders>
            <w:vAlign w:val="center"/>
          </w:tcPr>
          <w:p w14:paraId="4834EF14" w14:textId="77777777" w:rsidR="003870F5" w:rsidRPr="00BE3E36" w:rsidRDefault="003870F5" w:rsidP="00C661E8">
            <w:pPr>
              <w:tabs>
                <w:tab w:val="left" w:pos="1404"/>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抗拉强度</w:t>
            </w:r>
          </w:p>
        </w:tc>
        <w:tc>
          <w:tcPr>
            <w:tcW w:w="6806" w:type="dxa"/>
            <w:tcBorders>
              <w:top w:val="single" w:sz="4" w:space="0" w:color="000000"/>
              <w:left w:val="single" w:sz="4" w:space="0" w:color="000000"/>
              <w:bottom w:val="single" w:sz="4" w:space="0" w:color="000000"/>
              <w:right w:val="single" w:sz="4" w:space="0" w:color="000000"/>
            </w:tcBorders>
            <w:vAlign w:val="center"/>
          </w:tcPr>
          <w:p w14:paraId="31C4AAFB"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16MPa</w:t>
            </w:r>
          </w:p>
        </w:tc>
      </w:tr>
      <w:tr w:rsidR="003870F5" w:rsidRPr="00BE3E36" w14:paraId="762F3267"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155468B7"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7</w:t>
            </w:r>
          </w:p>
        </w:tc>
        <w:tc>
          <w:tcPr>
            <w:tcW w:w="1699" w:type="dxa"/>
            <w:tcBorders>
              <w:top w:val="single" w:sz="4" w:space="0" w:color="000000"/>
              <w:left w:val="single" w:sz="4" w:space="0" w:color="000000"/>
              <w:bottom w:val="single" w:sz="4" w:space="0" w:color="000000"/>
              <w:right w:val="single" w:sz="4" w:space="0" w:color="000000"/>
            </w:tcBorders>
            <w:vAlign w:val="center"/>
          </w:tcPr>
          <w:p w14:paraId="6241FD16" w14:textId="77777777" w:rsidR="003870F5" w:rsidRPr="00BE3E36" w:rsidRDefault="003870F5" w:rsidP="00C661E8">
            <w:pPr>
              <w:tabs>
                <w:tab w:val="left" w:pos="1263"/>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伸长率</w:t>
            </w:r>
          </w:p>
        </w:tc>
        <w:tc>
          <w:tcPr>
            <w:tcW w:w="6806" w:type="dxa"/>
            <w:tcBorders>
              <w:top w:val="single" w:sz="4" w:space="0" w:color="000000"/>
              <w:left w:val="single" w:sz="4" w:space="0" w:color="000000"/>
              <w:bottom w:val="single" w:sz="4" w:space="0" w:color="000000"/>
              <w:right w:val="single" w:sz="4" w:space="0" w:color="000000"/>
            </w:tcBorders>
            <w:vAlign w:val="center"/>
          </w:tcPr>
          <w:p w14:paraId="18970F3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550%</w:t>
            </w:r>
          </w:p>
        </w:tc>
      </w:tr>
      <w:tr w:rsidR="003870F5" w:rsidRPr="00BE3E36" w14:paraId="006B3E84"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0BAD8492"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8</w:t>
            </w:r>
          </w:p>
        </w:tc>
        <w:tc>
          <w:tcPr>
            <w:tcW w:w="1699" w:type="dxa"/>
            <w:tcBorders>
              <w:top w:val="single" w:sz="4" w:space="0" w:color="000000"/>
              <w:left w:val="single" w:sz="4" w:space="0" w:color="000000"/>
              <w:bottom w:val="single" w:sz="4" w:space="0" w:color="000000"/>
              <w:right w:val="single" w:sz="4" w:space="0" w:color="000000"/>
            </w:tcBorders>
            <w:vAlign w:val="center"/>
          </w:tcPr>
          <w:p w14:paraId="1AC37EED" w14:textId="77777777" w:rsidR="003870F5" w:rsidRPr="00BE3E36" w:rsidRDefault="003870F5" w:rsidP="00C661E8">
            <w:pPr>
              <w:tabs>
                <w:tab w:val="left" w:pos="1263"/>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收缩率</w:t>
            </w:r>
          </w:p>
        </w:tc>
        <w:tc>
          <w:tcPr>
            <w:tcW w:w="6806" w:type="dxa"/>
            <w:tcBorders>
              <w:top w:val="single" w:sz="4" w:space="0" w:color="000000"/>
              <w:left w:val="single" w:sz="4" w:space="0" w:color="000000"/>
              <w:bottom w:val="single" w:sz="4" w:space="0" w:color="000000"/>
              <w:right w:val="single" w:sz="4" w:space="0" w:color="000000"/>
            </w:tcBorders>
            <w:vAlign w:val="center"/>
          </w:tcPr>
          <w:p w14:paraId="58E9122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纵向＜3.0%，横向＜1.5%</w:t>
            </w:r>
          </w:p>
        </w:tc>
      </w:tr>
      <w:tr w:rsidR="003870F5" w:rsidRPr="00BE3E36" w14:paraId="3BC3C584" w14:textId="77777777" w:rsidTr="00C661E8">
        <w:trPr>
          <w:trHeight w:hRule="exact" w:val="624"/>
        </w:trPr>
        <w:tc>
          <w:tcPr>
            <w:tcW w:w="710" w:type="dxa"/>
            <w:tcBorders>
              <w:top w:val="single" w:sz="4" w:space="0" w:color="000000"/>
              <w:left w:val="single" w:sz="4" w:space="0" w:color="000000"/>
              <w:bottom w:val="single" w:sz="4" w:space="0" w:color="000000"/>
              <w:right w:val="single" w:sz="4" w:space="0" w:color="000000"/>
            </w:tcBorders>
            <w:vAlign w:val="center"/>
          </w:tcPr>
          <w:p w14:paraId="2D49EC3A"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9</w:t>
            </w:r>
          </w:p>
        </w:tc>
        <w:tc>
          <w:tcPr>
            <w:tcW w:w="1699" w:type="dxa"/>
            <w:tcBorders>
              <w:top w:val="single" w:sz="4" w:space="0" w:color="000000"/>
              <w:left w:val="single" w:sz="4" w:space="0" w:color="000000"/>
              <w:bottom w:val="single" w:sz="4" w:space="0" w:color="000000"/>
              <w:right w:val="single" w:sz="4" w:space="0" w:color="000000"/>
            </w:tcBorders>
            <w:vAlign w:val="center"/>
          </w:tcPr>
          <w:p w14:paraId="07F82F3D" w14:textId="77777777" w:rsidR="003870F5" w:rsidRPr="00BE3E36" w:rsidRDefault="003870F5" w:rsidP="00C661E8">
            <w:pPr>
              <w:tabs>
                <w:tab w:val="left" w:pos="1263"/>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吸水率</w:t>
            </w:r>
          </w:p>
        </w:tc>
        <w:tc>
          <w:tcPr>
            <w:tcW w:w="6806" w:type="dxa"/>
            <w:tcBorders>
              <w:top w:val="single" w:sz="4" w:space="0" w:color="000000"/>
              <w:left w:val="single" w:sz="4" w:space="0" w:color="000000"/>
              <w:bottom w:val="single" w:sz="4" w:space="0" w:color="000000"/>
              <w:right w:val="single" w:sz="4" w:space="0" w:color="000000"/>
            </w:tcBorders>
            <w:vAlign w:val="center"/>
          </w:tcPr>
          <w:p w14:paraId="5738DEA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＜0.1%（条件39℃，红外测试条件)</w:t>
            </w:r>
          </w:p>
        </w:tc>
      </w:tr>
      <w:tr w:rsidR="003870F5" w:rsidRPr="00BE3E36" w14:paraId="6D165A6E" w14:textId="77777777" w:rsidTr="00C661E8">
        <w:trPr>
          <w:trHeight w:hRule="exact" w:val="552"/>
        </w:trPr>
        <w:tc>
          <w:tcPr>
            <w:tcW w:w="710" w:type="dxa"/>
            <w:tcBorders>
              <w:top w:val="single" w:sz="4" w:space="0" w:color="000000"/>
              <w:left w:val="single" w:sz="4" w:space="0" w:color="000000"/>
              <w:bottom w:val="single" w:sz="4" w:space="0" w:color="000000"/>
              <w:right w:val="single" w:sz="4" w:space="0" w:color="000000"/>
            </w:tcBorders>
            <w:vAlign w:val="center"/>
          </w:tcPr>
          <w:p w14:paraId="607D245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lastRenderedPageBreak/>
              <w:t>10</w:t>
            </w:r>
          </w:p>
        </w:tc>
        <w:tc>
          <w:tcPr>
            <w:tcW w:w="1699" w:type="dxa"/>
            <w:tcBorders>
              <w:top w:val="single" w:sz="4" w:space="0" w:color="000000"/>
              <w:left w:val="single" w:sz="4" w:space="0" w:color="000000"/>
              <w:bottom w:val="single" w:sz="4" w:space="0" w:color="000000"/>
              <w:right w:val="single" w:sz="4" w:space="0" w:color="000000"/>
            </w:tcBorders>
            <w:vAlign w:val="center"/>
          </w:tcPr>
          <w:p w14:paraId="3BE7A061" w14:textId="77777777" w:rsidR="003870F5" w:rsidRPr="00BE3E36" w:rsidRDefault="003870F5" w:rsidP="00C661E8">
            <w:pPr>
              <w:tabs>
                <w:tab w:val="left" w:pos="1355"/>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剥离强度</w:t>
            </w:r>
          </w:p>
        </w:tc>
        <w:tc>
          <w:tcPr>
            <w:tcW w:w="6806" w:type="dxa"/>
            <w:tcBorders>
              <w:top w:val="single" w:sz="4" w:space="0" w:color="000000"/>
              <w:left w:val="single" w:sz="4" w:space="0" w:color="000000"/>
              <w:bottom w:val="single" w:sz="4" w:space="0" w:color="000000"/>
              <w:right w:val="single" w:sz="4" w:space="0" w:color="000000"/>
            </w:tcBorders>
            <w:vAlign w:val="center"/>
          </w:tcPr>
          <w:p w14:paraId="4000785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玻璃/EVA：</w:t>
            </w:r>
            <w:r w:rsidRPr="00BE3E36">
              <w:rPr>
                <w:rFonts w:ascii="华文仿宋" w:eastAsia="华文仿宋" w:hAnsi="华文仿宋" w:cs="Times New Roman" w:hint="eastAsia"/>
                <w:sz w:val="22"/>
                <w:szCs w:val="18"/>
              </w:rPr>
              <w:t>≥7</w:t>
            </w:r>
            <w:r w:rsidRPr="00BE3E36">
              <w:rPr>
                <w:rFonts w:ascii="华文仿宋" w:eastAsia="华文仿宋" w:hAnsi="华文仿宋" w:cs="Times New Roman"/>
                <w:sz w:val="22"/>
                <w:szCs w:val="18"/>
              </w:rPr>
              <w:t>0N/cm，背板/EVA：</w:t>
            </w:r>
            <w:r w:rsidRPr="00BE3E36">
              <w:rPr>
                <w:rFonts w:ascii="华文仿宋" w:eastAsia="华文仿宋" w:hAnsi="华文仿宋" w:cs="Times New Roman" w:hint="eastAsia"/>
                <w:sz w:val="22"/>
                <w:szCs w:val="18"/>
              </w:rPr>
              <w:t>≥4</w:t>
            </w:r>
            <w:r w:rsidRPr="00BE3E36">
              <w:rPr>
                <w:rFonts w:ascii="华文仿宋" w:eastAsia="华文仿宋" w:hAnsi="华文仿宋" w:cs="Times New Roman"/>
                <w:sz w:val="22"/>
                <w:szCs w:val="18"/>
              </w:rPr>
              <w:t>0N/cm</w:t>
            </w:r>
          </w:p>
        </w:tc>
      </w:tr>
      <w:tr w:rsidR="003870F5" w:rsidRPr="00BE3E36" w14:paraId="151D72AF" w14:textId="77777777" w:rsidTr="00C661E8">
        <w:trPr>
          <w:trHeight w:hRule="exact" w:val="768"/>
        </w:trPr>
        <w:tc>
          <w:tcPr>
            <w:tcW w:w="710" w:type="dxa"/>
            <w:tcBorders>
              <w:top w:val="single" w:sz="4" w:space="0" w:color="000000"/>
              <w:left w:val="single" w:sz="4" w:space="0" w:color="000000"/>
              <w:bottom w:val="single" w:sz="4" w:space="0" w:color="000000"/>
              <w:right w:val="single" w:sz="4" w:space="0" w:color="000000"/>
            </w:tcBorders>
            <w:vAlign w:val="center"/>
          </w:tcPr>
          <w:p w14:paraId="0D981537"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11</w:t>
            </w:r>
          </w:p>
        </w:tc>
        <w:tc>
          <w:tcPr>
            <w:tcW w:w="1699" w:type="dxa"/>
            <w:tcBorders>
              <w:top w:val="single" w:sz="4" w:space="0" w:color="000000"/>
              <w:left w:val="single" w:sz="4" w:space="0" w:color="000000"/>
              <w:bottom w:val="single" w:sz="4" w:space="0" w:color="000000"/>
              <w:right w:val="single" w:sz="4" w:space="0" w:color="000000"/>
            </w:tcBorders>
            <w:vAlign w:val="center"/>
          </w:tcPr>
          <w:p w14:paraId="1E729E26" w14:textId="77777777" w:rsidR="003870F5" w:rsidRPr="00BE3E36" w:rsidRDefault="003870F5" w:rsidP="00C661E8">
            <w:pPr>
              <w:spacing w:line="360" w:lineRule="auto"/>
              <w:jc w:val="center"/>
              <w:rPr>
                <w:rFonts w:ascii="华文仿宋" w:eastAsia="华文仿宋" w:hAnsi="华文仿宋" w:cs="Times New Roman"/>
                <w:sz w:val="22"/>
                <w:szCs w:val="18"/>
              </w:rPr>
            </w:pPr>
            <w:proofErr w:type="gramStart"/>
            <w:r w:rsidRPr="00BE3E36">
              <w:rPr>
                <w:rFonts w:ascii="华文仿宋" w:eastAsia="华文仿宋" w:hAnsi="华文仿宋" w:cs="Times New Roman"/>
                <w:sz w:val="22"/>
                <w:szCs w:val="18"/>
              </w:rPr>
              <w:t>耐紫外</w:t>
            </w:r>
            <w:proofErr w:type="gramEnd"/>
            <w:r w:rsidRPr="00BE3E36">
              <w:rPr>
                <w:rFonts w:ascii="华文仿宋" w:eastAsia="华文仿宋" w:hAnsi="华文仿宋" w:cs="Times New Roman"/>
                <w:sz w:val="22"/>
                <w:szCs w:val="18"/>
              </w:rPr>
              <w:t>老化</w:t>
            </w:r>
          </w:p>
        </w:tc>
        <w:tc>
          <w:tcPr>
            <w:tcW w:w="6806" w:type="dxa"/>
            <w:tcBorders>
              <w:top w:val="single" w:sz="4" w:space="0" w:color="000000"/>
              <w:left w:val="single" w:sz="4" w:space="0" w:color="000000"/>
              <w:bottom w:val="single" w:sz="4" w:space="0" w:color="000000"/>
              <w:right w:val="single" w:sz="4" w:space="0" w:color="000000"/>
            </w:tcBorders>
            <w:vAlign w:val="center"/>
          </w:tcPr>
          <w:p w14:paraId="2E29D00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实验后 EVA黄变指数＜2.0，胶膜</w:t>
            </w:r>
            <w:proofErr w:type="gramStart"/>
            <w:r w:rsidRPr="00BE3E36">
              <w:rPr>
                <w:rFonts w:ascii="华文仿宋" w:eastAsia="华文仿宋" w:hAnsi="华文仿宋" w:cs="Times New Roman"/>
                <w:sz w:val="22"/>
                <w:szCs w:val="18"/>
              </w:rPr>
              <w:t>不</w:t>
            </w:r>
            <w:proofErr w:type="gramEnd"/>
            <w:r w:rsidRPr="00BE3E36">
              <w:rPr>
                <w:rFonts w:ascii="华文仿宋" w:eastAsia="华文仿宋" w:hAnsi="华文仿宋" w:cs="Times New Roman"/>
                <w:sz w:val="22"/>
                <w:szCs w:val="18"/>
              </w:rPr>
              <w:t>龟裂、不变色、</w:t>
            </w:r>
            <w:proofErr w:type="gramStart"/>
            <w:r w:rsidRPr="00BE3E36">
              <w:rPr>
                <w:rFonts w:ascii="华文仿宋" w:eastAsia="华文仿宋" w:hAnsi="华文仿宋" w:cs="Times New Roman"/>
                <w:sz w:val="22"/>
                <w:szCs w:val="18"/>
              </w:rPr>
              <w:t>不</w:t>
            </w:r>
            <w:proofErr w:type="gramEnd"/>
            <w:r w:rsidRPr="00BE3E36">
              <w:rPr>
                <w:rFonts w:ascii="华文仿宋" w:eastAsia="华文仿宋" w:hAnsi="华文仿宋" w:cs="Times New Roman"/>
                <w:sz w:val="22"/>
                <w:szCs w:val="18"/>
              </w:rPr>
              <w:t>鼓泡、无气泡群</w:t>
            </w:r>
          </w:p>
        </w:tc>
      </w:tr>
    </w:tbl>
    <w:p w14:paraId="25C55F8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电池组件的封装层中不允许气泡或脱层在某一片电池或组件边缘形成一个通路。</w:t>
      </w:r>
    </w:p>
    <w:p w14:paraId="1FEE30C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EVA品牌原则控制在以下范围：（1）福斯特（2）3M（3）STR（4）</w:t>
      </w:r>
      <w:proofErr w:type="gramStart"/>
      <w:r w:rsidRPr="00BE3E36">
        <w:rPr>
          <w:rFonts w:ascii="华文仿宋" w:eastAsia="华文仿宋" w:hAnsi="华文仿宋"/>
          <w:sz w:val="22"/>
          <w:szCs w:val="24"/>
        </w:rPr>
        <w:t>海尤戚</w:t>
      </w:r>
      <w:proofErr w:type="gramEnd"/>
    </w:p>
    <w:p w14:paraId="0FD23CB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3.4.5背板</w:t>
      </w:r>
    </w:p>
    <w:p w14:paraId="0F707DC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背板必须为三层结构，采用</w:t>
      </w:r>
      <w:r w:rsidRPr="00BE3E36">
        <w:rPr>
          <w:rFonts w:ascii="华文仿宋" w:eastAsia="华文仿宋" w:hAnsi="华文仿宋"/>
          <w:sz w:val="22"/>
          <w:szCs w:val="24"/>
        </w:rPr>
        <w:t>TPT或KPK材料，以保证光伏组件运行的高可靠性，并满足组件质量保证期内在实地运行环境下的防腐蚀、防水汽渗透要求，满足相关业内规范和标准要求，保证在约定功率及产品质保期内</w:t>
      </w:r>
      <w:proofErr w:type="gramStart"/>
      <w:r w:rsidRPr="00BE3E36">
        <w:rPr>
          <w:rFonts w:ascii="华文仿宋" w:eastAsia="华文仿宋" w:hAnsi="华文仿宋"/>
          <w:sz w:val="22"/>
          <w:szCs w:val="24"/>
        </w:rPr>
        <w:t>内</w:t>
      </w:r>
      <w:proofErr w:type="gramEnd"/>
      <w:r w:rsidRPr="00BE3E36">
        <w:rPr>
          <w:rFonts w:ascii="华文仿宋" w:eastAsia="华文仿宋" w:hAnsi="华文仿宋"/>
          <w:sz w:val="22"/>
          <w:szCs w:val="24"/>
        </w:rPr>
        <w:t>正常使用。组件厂家应当负责对购进的背板材料取样试验（如果出现异常情况，次数应当增加），并将对结果进行分析，分析结果或试验报告应当提交光伏电站。提供数据需满足或好于以下参数。</w:t>
      </w:r>
    </w:p>
    <w:p w14:paraId="6995AC0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1）膜厚：≥0.32mm</w:t>
      </w:r>
    </w:p>
    <w:p w14:paraId="2DF4A07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2）分层剥离强度：≥6N/cm2</w:t>
      </w:r>
    </w:p>
    <w:p w14:paraId="1CBCE9F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3）背板与EVA的剥离强度≥40N/cm。</w:t>
      </w:r>
    </w:p>
    <w:p w14:paraId="1668A8C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w:t>
      </w:r>
      <w:proofErr w:type="gramStart"/>
      <w:r w:rsidRPr="00BE3E36">
        <w:rPr>
          <w:rFonts w:ascii="华文仿宋" w:eastAsia="华文仿宋" w:hAnsi="华文仿宋"/>
          <w:sz w:val="22"/>
          <w:szCs w:val="24"/>
        </w:rPr>
        <w:t>耐紫外</w:t>
      </w:r>
      <w:proofErr w:type="gramEnd"/>
      <w:r w:rsidRPr="00BE3E36">
        <w:rPr>
          <w:rFonts w:ascii="华文仿宋" w:eastAsia="华文仿宋" w:hAnsi="华文仿宋"/>
          <w:sz w:val="22"/>
          <w:szCs w:val="24"/>
        </w:rPr>
        <w:t>：90Kwh照射后应该满足以下品质要求（300-400nm,1000mWIm,60℃）。色变指数：LsYI≤4.0。</w:t>
      </w:r>
    </w:p>
    <w:p w14:paraId="481FEAC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5）其他标准：</w:t>
      </w:r>
    </w:p>
    <w:p w14:paraId="0B7DCFC0" w14:textId="77777777" w:rsidR="003870F5" w:rsidRPr="00BE3E36" w:rsidRDefault="003870F5" w:rsidP="003870F5">
      <w:pPr>
        <w:spacing w:line="360" w:lineRule="auto"/>
        <w:rPr>
          <w:rFonts w:ascii="宋体" w:eastAsia="宋体" w:hAnsi="宋体" w:cs="Times New Roman"/>
          <w:sz w:val="22"/>
          <w:szCs w:val="18"/>
          <w14:ligatures w14:val="none"/>
        </w:rPr>
      </w:pPr>
    </w:p>
    <w:tbl>
      <w:tblPr>
        <w:tblStyle w:val="TableNormal"/>
        <w:tblW w:w="8477" w:type="dxa"/>
        <w:tblInd w:w="103" w:type="dxa"/>
        <w:tblLayout w:type="fixed"/>
        <w:tblLook w:val="04A0" w:firstRow="1" w:lastRow="0" w:firstColumn="1" w:lastColumn="0" w:noHBand="0" w:noVBand="1"/>
      </w:tblPr>
      <w:tblGrid>
        <w:gridCol w:w="3086"/>
        <w:gridCol w:w="2693"/>
        <w:gridCol w:w="2698"/>
      </w:tblGrid>
      <w:tr w:rsidR="003870F5" w:rsidRPr="00BE3E36" w14:paraId="68F55887" w14:textId="77777777" w:rsidTr="00C661E8">
        <w:trPr>
          <w:trHeight w:hRule="exact" w:val="2513"/>
        </w:trPr>
        <w:tc>
          <w:tcPr>
            <w:tcW w:w="3086" w:type="dxa"/>
            <w:tcBorders>
              <w:top w:val="single" w:sz="4" w:space="0" w:color="000000"/>
              <w:left w:val="single" w:sz="4" w:space="0" w:color="000000"/>
              <w:bottom w:val="single" w:sz="4" w:space="0" w:color="000000"/>
              <w:right w:val="single" w:sz="4" w:space="0" w:color="000000"/>
            </w:tcBorders>
            <w:vAlign w:val="center"/>
          </w:tcPr>
          <w:p w14:paraId="74979FD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外观</w:t>
            </w:r>
          </w:p>
        </w:tc>
        <w:tc>
          <w:tcPr>
            <w:tcW w:w="5391" w:type="dxa"/>
            <w:gridSpan w:val="2"/>
            <w:tcBorders>
              <w:top w:val="single" w:sz="4" w:space="0" w:color="000000"/>
              <w:left w:val="single" w:sz="4" w:space="0" w:color="000000"/>
              <w:bottom w:val="single" w:sz="4" w:space="0" w:color="000000"/>
              <w:right w:val="single" w:sz="4" w:space="0" w:color="000000"/>
            </w:tcBorders>
            <w:vAlign w:val="center"/>
          </w:tcPr>
          <w:p w14:paraId="77DCB41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表面无异物、脏污、水痕、</w:t>
            </w:r>
            <w:proofErr w:type="gramStart"/>
            <w:r w:rsidRPr="00BE3E36">
              <w:rPr>
                <w:rFonts w:ascii="华文仿宋" w:eastAsia="华文仿宋" w:hAnsi="华文仿宋" w:cs="Times New Roman"/>
                <w:sz w:val="22"/>
                <w:szCs w:val="18"/>
              </w:rPr>
              <w:t>榴</w:t>
            </w:r>
            <w:proofErr w:type="gramEnd"/>
            <w:r w:rsidRPr="00BE3E36">
              <w:rPr>
                <w:rFonts w:ascii="华文仿宋" w:eastAsia="华文仿宋" w:hAnsi="华文仿宋" w:cs="Times New Roman"/>
                <w:sz w:val="22"/>
                <w:szCs w:val="18"/>
              </w:rPr>
              <w:t>皱，无明显划伤；划伤以无于感为原则：宽度＜0.1mm，长度＜30mm的</w:t>
            </w:r>
            <w:proofErr w:type="gramStart"/>
            <w:r w:rsidRPr="00BE3E36">
              <w:rPr>
                <w:rFonts w:ascii="华文仿宋" w:eastAsia="华文仿宋" w:hAnsi="华文仿宋" w:cs="Times New Roman"/>
                <w:sz w:val="22"/>
                <w:szCs w:val="18"/>
              </w:rPr>
              <w:t>划痕每</w:t>
            </w:r>
            <w:proofErr w:type="gramEnd"/>
            <w:r w:rsidRPr="00BE3E36">
              <w:rPr>
                <w:rFonts w:ascii="华文仿宋" w:eastAsia="华文仿宋" w:hAnsi="华文仿宋" w:cs="Times New Roman"/>
                <w:sz w:val="22"/>
                <w:szCs w:val="18"/>
              </w:rPr>
              <w:t>平方米不多于3条；宽度在0.1mm～0.5mm，长度＜30mm的</w:t>
            </w:r>
            <w:proofErr w:type="gramStart"/>
            <w:r w:rsidRPr="00BE3E36">
              <w:rPr>
                <w:rFonts w:ascii="华文仿宋" w:eastAsia="华文仿宋" w:hAnsi="华文仿宋" w:cs="Times New Roman"/>
                <w:sz w:val="22"/>
                <w:szCs w:val="18"/>
              </w:rPr>
              <w:t>划痕每</w:t>
            </w:r>
            <w:proofErr w:type="gramEnd"/>
            <w:r w:rsidRPr="00BE3E36">
              <w:rPr>
                <w:rFonts w:ascii="华文仿宋" w:eastAsia="华文仿宋" w:hAnsi="华文仿宋" w:cs="Times New Roman"/>
                <w:sz w:val="22"/>
                <w:szCs w:val="18"/>
              </w:rPr>
              <w:t>平方米不多于 1条；不允许有划透背板的划伤</w:t>
            </w:r>
          </w:p>
        </w:tc>
      </w:tr>
      <w:tr w:rsidR="003870F5" w:rsidRPr="00BE3E36" w14:paraId="4156993B" w14:textId="77777777" w:rsidTr="00C661E8">
        <w:trPr>
          <w:trHeight w:hRule="exact" w:val="571"/>
        </w:trPr>
        <w:tc>
          <w:tcPr>
            <w:tcW w:w="3086" w:type="dxa"/>
            <w:tcBorders>
              <w:top w:val="single" w:sz="4" w:space="0" w:color="000000"/>
              <w:left w:val="single" w:sz="4" w:space="0" w:color="000000"/>
              <w:bottom w:val="single" w:sz="4" w:space="0" w:color="000000"/>
              <w:right w:val="single" w:sz="4" w:space="0" w:color="000000"/>
            </w:tcBorders>
            <w:vAlign w:val="center"/>
          </w:tcPr>
          <w:p w14:paraId="27521739"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层间剥离强度</w:t>
            </w:r>
          </w:p>
        </w:tc>
        <w:tc>
          <w:tcPr>
            <w:tcW w:w="5391" w:type="dxa"/>
            <w:gridSpan w:val="2"/>
            <w:tcBorders>
              <w:top w:val="single" w:sz="4" w:space="0" w:color="000000"/>
              <w:left w:val="single" w:sz="4" w:space="0" w:color="000000"/>
              <w:bottom w:val="single" w:sz="4" w:space="0" w:color="000000"/>
              <w:right w:val="single" w:sz="4" w:space="0" w:color="000000"/>
            </w:tcBorders>
            <w:vAlign w:val="center"/>
          </w:tcPr>
          <w:p w14:paraId="1351B9EE"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6N/cm</w:t>
            </w:r>
          </w:p>
        </w:tc>
      </w:tr>
      <w:tr w:rsidR="003870F5" w:rsidRPr="00BE3E36" w14:paraId="3083EB52" w14:textId="77777777" w:rsidTr="00C661E8">
        <w:trPr>
          <w:trHeight w:hRule="exact" w:val="571"/>
        </w:trPr>
        <w:tc>
          <w:tcPr>
            <w:tcW w:w="3086" w:type="dxa"/>
            <w:tcBorders>
              <w:top w:val="single" w:sz="4" w:space="0" w:color="000000"/>
              <w:left w:val="single" w:sz="4" w:space="0" w:color="000000"/>
              <w:bottom w:val="single" w:sz="4" w:space="0" w:color="000000"/>
              <w:right w:val="single" w:sz="4" w:space="0" w:color="000000"/>
            </w:tcBorders>
            <w:vAlign w:val="center"/>
          </w:tcPr>
          <w:p w14:paraId="324147F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lastRenderedPageBreak/>
              <w:t>单层氟膜厚度</w:t>
            </w:r>
          </w:p>
        </w:tc>
        <w:tc>
          <w:tcPr>
            <w:tcW w:w="5391" w:type="dxa"/>
            <w:gridSpan w:val="2"/>
            <w:tcBorders>
              <w:top w:val="single" w:sz="4" w:space="0" w:color="000000"/>
              <w:left w:val="single" w:sz="4" w:space="0" w:color="000000"/>
              <w:bottom w:val="single" w:sz="4" w:space="0" w:color="000000"/>
              <w:right w:val="single" w:sz="4" w:space="0" w:color="000000"/>
            </w:tcBorders>
            <w:vAlign w:val="center"/>
          </w:tcPr>
          <w:p w14:paraId="0D73DA2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38µm</w:t>
            </w:r>
          </w:p>
        </w:tc>
      </w:tr>
      <w:tr w:rsidR="003870F5" w:rsidRPr="00BE3E36" w14:paraId="3565F440" w14:textId="77777777" w:rsidTr="00C661E8">
        <w:trPr>
          <w:trHeight w:hRule="exact" w:val="571"/>
        </w:trPr>
        <w:tc>
          <w:tcPr>
            <w:tcW w:w="3086" w:type="dxa"/>
            <w:vMerge w:val="restart"/>
            <w:tcBorders>
              <w:top w:val="single" w:sz="4" w:space="0" w:color="000000"/>
              <w:left w:val="single" w:sz="4" w:space="0" w:color="000000"/>
              <w:right w:val="single" w:sz="4" w:space="0" w:color="000000"/>
            </w:tcBorders>
            <w:vAlign w:val="center"/>
          </w:tcPr>
          <w:p w14:paraId="4FE77FA1"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7F18315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抗张强度(MPa)</w:t>
            </w:r>
          </w:p>
        </w:tc>
        <w:tc>
          <w:tcPr>
            <w:tcW w:w="2693" w:type="dxa"/>
            <w:tcBorders>
              <w:top w:val="single" w:sz="4" w:space="0" w:color="000000"/>
              <w:left w:val="single" w:sz="4" w:space="0" w:color="000000"/>
              <w:bottom w:val="single" w:sz="4" w:space="0" w:color="000000"/>
              <w:right w:val="single" w:sz="4" w:space="0" w:color="000000"/>
            </w:tcBorders>
            <w:vAlign w:val="center"/>
          </w:tcPr>
          <w:p w14:paraId="5E296EA8"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横向</w:t>
            </w:r>
          </w:p>
        </w:tc>
        <w:tc>
          <w:tcPr>
            <w:tcW w:w="2698" w:type="dxa"/>
            <w:tcBorders>
              <w:top w:val="single" w:sz="4" w:space="0" w:color="000000"/>
              <w:left w:val="single" w:sz="4" w:space="0" w:color="000000"/>
              <w:bottom w:val="single" w:sz="4" w:space="0" w:color="000000"/>
              <w:right w:val="single" w:sz="4" w:space="0" w:color="000000"/>
            </w:tcBorders>
            <w:vAlign w:val="center"/>
          </w:tcPr>
          <w:p w14:paraId="768708B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100</w:t>
            </w:r>
          </w:p>
        </w:tc>
      </w:tr>
      <w:tr w:rsidR="003870F5" w:rsidRPr="00BE3E36" w14:paraId="67B71EAB" w14:textId="77777777" w:rsidTr="00C661E8">
        <w:trPr>
          <w:trHeight w:hRule="exact" w:val="571"/>
        </w:trPr>
        <w:tc>
          <w:tcPr>
            <w:tcW w:w="3086" w:type="dxa"/>
            <w:vMerge/>
            <w:tcBorders>
              <w:left w:val="single" w:sz="4" w:space="0" w:color="000000"/>
              <w:bottom w:val="single" w:sz="4" w:space="0" w:color="000000"/>
              <w:right w:val="single" w:sz="4" w:space="0" w:color="000000"/>
            </w:tcBorders>
            <w:vAlign w:val="center"/>
          </w:tcPr>
          <w:p w14:paraId="235815B1" w14:textId="77777777" w:rsidR="003870F5" w:rsidRPr="00BE3E36" w:rsidRDefault="003870F5" w:rsidP="00C661E8">
            <w:pPr>
              <w:spacing w:line="360" w:lineRule="auto"/>
              <w:jc w:val="center"/>
              <w:rPr>
                <w:rFonts w:ascii="华文仿宋" w:eastAsia="华文仿宋" w:hAnsi="华文仿宋" w:cs="Times New Roman"/>
                <w:sz w:val="22"/>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544E3F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纵向</w:t>
            </w:r>
          </w:p>
        </w:tc>
        <w:tc>
          <w:tcPr>
            <w:tcW w:w="2698" w:type="dxa"/>
            <w:tcBorders>
              <w:top w:val="single" w:sz="4" w:space="0" w:color="000000"/>
              <w:left w:val="single" w:sz="4" w:space="0" w:color="000000"/>
              <w:bottom w:val="single" w:sz="4" w:space="0" w:color="000000"/>
              <w:right w:val="single" w:sz="4" w:space="0" w:color="000000"/>
            </w:tcBorders>
            <w:vAlign w:val="center"/>
          </w:tcPr>
          <w:p w14:paraId="3EEB660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100</w:t>
            </w:r>
          </w:p>
        </w:tc>
      </w:tr>
      <w:tr w:rsidR="003870F5" w:rsidRPr="00BE3E36" w14:paraId="37AE720E" w14:textId="77777777" w:rsidTr="00C661E8">
        <w:trPr>
          <w:trHeight w:hRule="exact" w:val="566"/>
        </w:trPr>
        <w:tc>
          <w:tcPr>
            <w:tcW w:w="3086" w:type="dxa"/>
            <w:vMerge w:val="restart"/>
            <w:tcBorders>
              <w:top w:val="single" w:sz="4" w:space="0" w:color="000000"/>
              <w:left w:val="single" w:sz="4" w:space="0" w:color="000000"/>
              <w:right w:val="single" w:sz="4" w:space="0" w:color="000000"/>
            </w:tcBorders>
            <w:vAlign w:val="center"/>
          </w:tcPr>
          <w:p w14:paraId="7720826D"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3538768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断裂伸展率（%)</w:t>
            </w:r>
          </w:p>
        </w:tc>
        <w:tc>
          <w:tcPr>
            <w:tcW w:w="2693" w:type="dxa"/>
            <w:tcBorders>
              <w:top w:val="single" w:sz="4" w:space="0" w:color="000000"/>
              <w:left w:val="single" w:sz="4" w:space="0" w:color="000000"/>
              <w:bottom w:val="single" w:sz="4" w:space="0" w:color="000000"/>
              <w:right w:val="single" w:sz="4" w:space="0" w:color="000000"/>
            </w:tcBorders>
            <w:vAlign w:val="center"/>
          </w:tcPr>
          <w:p w14:paraId="5228C8E0"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横向</w:t>
            </w:r>
          </w:p>
        </w:tc>
        <w:tc>
          <w:tcPr>
            <w:tcW w:w="2698" w:type="dxa"/>
            <w:tcBorders>
              <w:top w:val="single" w:sz="4" w:space="0" w:color="000000"/>
              <w:left w:val="single" w:sz="4" w:space="0" w:color="000000"/>
              <w:bottom w:val="single" w:sz="4" w:space="0" w:color="000000"/>
              <w:right w:val="single" w:sz="4" w:space="0" w:color="000000"/>
            </w:tcBorders>
            <w:vAlign w:val="center"/>
          </w:tcPr>
          <w:p w14:paraId="01AF286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100</w:t>
            </w:r>
          </w:p>
        </w:tc>
      </w:tr>
      <w:tr w:rsidR="003870F5" w:rsidRPr="00BE3E36" w14:paraId="4C6C15E1" w14:textId="77777777" w:rsidTr="00C661E8">
        <w:trPr>
          <w:trHeight w:hRule="exact" w:val="571"/>
        </w:trPr>
        <w:tc>
          <w:tcPr>
            <w:tcW w:w="3086" w:type="dxa"/>
            <w:vMerge/>
            <w:tcBorders>
              <w:left w:val="single" w:sz="4" w:space="0" w:color="000000"/>
              <w:bottom w:val="single" w:sz="4" w:space="0" w:color="000000"/>
              <w:right w:val="single" w:sz="4" w:space="0" w:color="000000"/>
            </w:tcBorders>
            <w:vAlign w:val="center"/>
          </w:tcPr>
          <w:p w14:paraId="3A5A4D1E" w14:textId="77777777" w:rsidR="003870F5" w:rsidRPr="00BE3E36" w:rsidRDefault="003870F5" w:rsidP="00C661E8">
            <w:pPr>
              <w:spacing w:line="360" w:lineRule="auto"/>
              <w:jc w:val="center"/>
              <w:rPr>
                <w:rFonts w:ascii="华文仿宋" w:eastAsia="华文仿宋" w:hAnsi="华文仿宋" w:cs="Times New Roman"/>
                <w:sz w:val="22"/>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54D5410"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纵向</w:t>
            </w:r>
          </w:p>
        </w:tc>
        <w:tc>
          <w:tcPr>
            <w:tcW w:w="2698" w:type="dxa"/>
            <w:tcBorders>
              <w:top w:val="single" w:sz="4" w:space="0" w:color="000000"/>
              <w:left w:val="single" w:sz="4" w:space="0" w:color="000000"/>
              <w:bottom w:val="single" w:sz="4" w:space="0" w:color="000000"/>
              <w:right w:val="single" w:sz="4" w:space="0" w:color="000000"/>
            </w:tcBorders>
            <w:vAlign w:val="center"/>
          </w:tcPr>
          <w:p w14:paraId="729EAD52"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100</w:t>
            </w:r>
          </w:p>
        </w:tc>
      </w:tr>
      <w:tr w:rsidR="003870F5" w:rsidRPr="00BE3E36" w14:paraId="2D7DD87E" w14:textId="77777777" w:rsidTr="00C661E8">
        <w:trPr>
          <w:trHeight w:hRule="exact" w:val="571"/>
        </w:trPr>
        <w:tc>
          <w:tcPr>
            <w:tcW w:w="3086" w:type="dxa"/>
            <w:tcBorders>
              <w:top w:val="single" w:sz="4" w:space="0" w:color="000000"/>
              <w:left w:val="single" w:sz="4" w:space="0" w:color="000000"/>
              <w:bottom w:val="single" w:sz="4" w:space="0" w:color="000000"/>
              <w:right w:val="single" w:sz="4" w:space="0" w:color="000000"/>
            </w:tcBorders>
            <w:vAlign w:val="center"/>
          </w:tcPr>
          <w:p w14:paraId="69903293"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抗电压强度</w:t>
            </w:r>
          </w:p>
        </w:tc>
        <w:tc>
          <w:tcPr>
            <w:tcW w:w="2693" w:type="dxa"/>
            <w:tcBorders>
              <w:top w:val="single" w:sz="4" w:space="0" w:color="000000"/>
              <w:left w:val="single" w:sz="4" w:space="0" w:color="000000"/>
              <w:bottom w:val="single" w:sz="4" w:space="0" w:color="000000"/>
              <w:right w:val="single" w:sz="4" w:space="0" w:color="000000"/>
            </w:tcBorders>
            <w:vAlign w:val="center"/>
          </w:tcPr>
          <w:p w14:paraId="5BF12970"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k</w:t>
            </w:r>
            <w:r w:rsidRPr="00BE3E36">
              <w:rPr>
                <w:rFonts w:ascii="华文仿宋" w:eastAsia="华文仿宋" w:hAnsi="华文仿宋" w:cs="Times New Roman"/>
                <w:sz w:val="22"/>
                <w:szCs w:val="18"/>
              </w:rPr>
              <w:t>V</w:t>
            </w:r>
          </w:p>
        </w:tc>
        <w:tc>
          <w:tcPr>
            <w:tcW w:w="2698" w:type="dxa"/>
            <w:tcBorders>
              <w:top w:val="single" w:sz="4" w:space="0" w:color="000000"/>
              <w:left w:val="single" w:sz="4" w:space="0" w:color="000000"/>
              <w:bottom w:val="single" w:sz="4" w:space="0" w:color="000000"/>
              <w:right w:val="single" w:sz="4" w:space="0" w:color="000000"/>
            </w:tcBorders>
            <w:vAlign w:val="center"/>
          </w:tcPr>
          <w:p w14:paraId="4DCF871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16</w:t>
            </w:r>
          </w:p>
        </w:tc>
      </w:tr>
      <w:tr w:rsidR="003870F5" w:rsidRPr="00BE3E36" w14:paraId="005FFFA0" w14:textId="77777777" w:rsidTr="00C661E8">
        <w:trPr>
          <w:trHeight w:hRule="exact" w:val="989"/>
        </w:trPr>
        <w:tc>
          <w:tcPr>
            <w:tcW w:w="3086" w:type="dxa"/>
            <w:tcBorders>
              <w:top w:val="single" w:sz="4" w:space="0" w:color="000000"/>
              <w:left w:val="single" w:sz="4" w:space="0" w:color="000000"/>
              <w:bottom w:val="single" w:sz="4" w:space="0" w:color="000000"/>
              <w:right w:val="single" w:sz="4" w:space="0" w:color="000000"/>
            </w:tcBorders>
            <w:vAlign w:val="center"/>
          </w:tcPr>
          <w:p w14:paraId="4FE72586" w14:textId="77777777" w:rsidR="003870F5" w:rsidRPr="00BE3E36" w:rsidRDefault="003870F5" w:rsidP="00C661E8">
            <w:pPr>
              <w:spacing w:line="360" w:lineRule="auto"/>
              <w:rPr>
                <w:rFonts w:ascii="华文仿宋" w:eastAsia="华文仿宋" w:hAnsi="华文仿宋" w:cs="Times New Roman"/>
                <w:sz w:val="22"/>
                <w:szCs w:val="18"/>
              </w:rPr>
            </w:pPr>
            <w:r w:rsidRPr="00BE3E36">
              <w:rPr>
                <w:rFonts w:ascii="华文仿宋" w:eastAsia="华文仿宋" w:hAnsi="华文仿宋" w:cs="Times New Roman"/>
                <w:sz w:val="22"/>
                <w:szCs w:val="18"/>
              </w:rPr>
              <w:t>水蒸气透过率（%)</w:t>
            </w:r>
          </w:p>
        </w:tc>
        <w:tc>
          <w:tcPr>
            <w:tcW w:w="2693" w:type="dxa"/>
            <w:tcBorders>
              <w:top w:val="single" w:sz="4" w:space="0" w:color="000000"/>
              <w:left w:val="single" w:sz="4" w:space="0" w:color="000000"/>
              <w:bottom w:val="single" w:sz="4" w:space="0" w:color="000000"/>
              <w:right w:val="single" w:sz="4" w:space="0" w:color="000000"/>
            </w:tcBorders>
            <w:vAlign w:val="center"/>
          </w:tcPr>
          <w:p w14:paraId="7197780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g/2d</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（40℃/90%RH)</w:t>
            </w:r>
          </w:p>
        </w:tc>
        <w:tc>
          <w:tcPr>
            <w:tcW w:w="2698" w:type="dxa"/>
            <w:tcBorders>
              <w:top w:val="single" w:sz="4" w:space="0" w:color="000000"/>
              <w:left w:val="single" w:sz="4" w:space="0" w:color="000000"/>
              <w:bottom w:val="single" w:sz="4" w:space="0" w:color="000000"/>
              <w:right w:val="single" w:sz="4" w:space="0" w:color="000000"/>
            </w:tcBorders>
            <w:vAlign w:val="center"/>
          </w:tcPr>
          <w:p w14:paraId="5AE438B3" w14:textId="77777777" w:rsidR="003870F5" w:rsidRPr="00BE3E36" w:rsidRDefault="003870F5" w:rsidP="00C661E8">
            <w:pPr>
              <w:spacing w:line="360" w:lineRule="auto"/>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1.5</w:t>
            </w:r>
          </w:p>
        </w:tc>
      </w:tr>
      <w:tr w:rsidR="003870F5" w:rsidRPr="00BE3E36" w14:paraId="1D9D7D27" w14:textId="77777777" w:rsidTr="00C661E8">
        <w:trPr>
          <w:trHeight w:hRule="exact" w:val="840"/>
        </w:trPr>
        <w:tc>
          <w:tcPr>
            <w:tcW w:w="3086" w:type="dxa"/>
            <w:tcBorders>
              <w:top w:val="single" w:sz="4" w:space="0" w:color="000000"/>
              <w:left w:val="single" w:sz="4" w:space="0" w:color="000000"/>
              <w:bottom w:val="single" w:sz="4" w:space="0" w:color="000000"/>
              <w:right w:val="single" w:sz="4" w:space="0" w:color="000000"/>
            </w:tcBorders>
            <w:vAlign w:val="center"/>
          </w:tcPr>
          <w:p w14:paraId="7DDE535F"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553150D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老化特性</w:t>
            </w:r>
          </w:p>
        </w:tc>
        <w:tc>
          <w:tcPr>
            <w:tcW w:w="5391" w:type="dxa"/>
            <w:gridSpan w:val="2"/>
            <w:tcBorders>
              <w:top w:val="single" w:sz="4" w:space="0" w:color="000000"/>
              <w:left w:val="single" w:sz="4" w:space="0" w:color="000000"/>
              <w:bottom w:val="single" w:sz="4" w:space="0" w:color="000000"/>
              <w:right w:val="single" w:sz="4" w:space="0" w:color="000000"/>
            </w:tcBorders>
            <w:vAlign w:val="center"/>
          </w:tcPr>
          <w:p w14:paraId="5FF6E43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HAST加速老化96小时后。背板</w:t>
            </w:r>
            <w:proofErr w:type="gramStart"/>
            <w:r w:rsidRPr="00BE3E36">
              <w:rPr>
                <w:rFonts w:ascii="华文仿宋" w:eastAsia="华文仿宋" w:hAnsi="华文仿宋" w:cs="Times New Roman"/>
                <w:sz w:val="22"/>
                <w:szCs w:val="18"/>
              </w:rPr>
              <w:t>不</w:t>
            </w:r>
            <w:proofErr w:type="gramEnd"/>
            <w:r w:rsidRPr="00BE3E36">
              <w:rPr>
                <w:rFonts w:ascii="华文仿宋" w:eastAsia="华文仿宋" w:hAnsi="华文仿宋" w:cs="Times New Roman"/>
                <w:sz w:val="22"/>
                <w:szCs w:val="18"/>
              </w:rPr>
              <w:t>龟裂、不变色、</w:t>
            </w:r>
            <w:proofErr w:type="gramStart"/>
            <w:r w:rsidRPr="00BE3E36">
              <w:rPr>
                <w:rFonts w:ascii="华文仿宋" w:eastAsia="华文仿宋" w:hAnsi="华文仿宋" w:cs="Times New Roman"/>
                <w:sz w:val="22"/>
                <w:szCs w:val="18"/>
              </w:rPr>
              <w:t>不</w:t>
            </w:r>
            <w:proofErr w:type="gramEnd"/>
            <w:r w:rsidRPr="00BE3E36">
              <w:rPr>
                <w:rFonts w:ascii="华文仿宋" w:eastAsia="华文仿宋" w:hAnsi="华文仿宋" w:cs="Times New Roman"/>
                <w:sz w:val="22"/>
                <w:szCs w:val="18"/>
              </w:rPr>
              <w:t>鼓泡、无气泡群</w:t>
            </w:r>
          </w:p>
        </w:tc>
      </w:tr>
    </w:tbl>
    <w:p w14:paraId="3DD707F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背板品牌原则控制在以下范围：：（</w:t>
      </w:r>
      <w:r w:rsidRPr="00BE3E36">
        <w:rPr>
          <w:rFonts w:ascii="华文仿宋" w:eastAsia="华文仿宋" w:hAnsi="华文仿宋"/>
          <w:sz w:val="22"/>
          <w:szCs w:val="24"/>
        </w:rPr>
        <w:t>1）</w:t>
      </w:r>
      <w:proofErr w:type="gramStart"/>
      <w:r w:rsidRPr="00BE3E36">
        <w:rPr>
          <w:rFonts w:ascii="华文仿宋" w:eastAsia="华文仿宋" w:hAnsi="华文仿宋"/>
          <w:sz w:val="22"/>
          <w:szCs w:val="24"/>
        </w:rPr>
        <w:t>台虹科技</w:t>
      </w:r>
      <w:proofErr w:type="gramEnd"/>
      <w:r w:rsidRPr="00BE3E36">
        <w:rPr>
          <w:rFonts w:ascii="华文仿宋" w:eastAsia="华文仿宋" w:hAnsi="华文仿宋"/>
          <w:sz w:val="22"/>
          <w:szCs w:val="24"/>
        </w:rPr>
        <w:t>股份有限公司（2）伊索沃塔</w:t>
      </w:r>
      <w:proofErr w:type="spellStart"/>
      <w:r w:rsidRPr="00BE3E36">
        <w:rPr>
          <w:rFonts w:ascii="华文仿宋" w:eastAsia="华文仿宋" w:hAnsi="华文仿宋"/>
          <w:sz w:val="22"/>
          <w:szCs w:val="24"/>
        </w:rPr>
        <w:t>Isovoltaic</w:t>
      </w:r>
      <w:proofErr w:type="spellEnd"/>
      <w:r w:rsidRPr="00BE3E36">
        <w:rPr>
          <w:rFonts w:ascii="华文仿宋" w:eastAsia="华文仿宋" w:hAnsi="华文仿宋"/>
          <w:sz w:val="22"/>
          <w:szCs w:val="24"/>
        </w:rPr>
        <w:t>（3）Krempel（4）乐凯（5）韩国SFC（6）赛伍（7）中来等</w:t>
      </w:r>
    </w:p>
    <w:p w14:paraId="7D59CE3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3.4.6接线盒：应当采用外壳具有强烈的抗老化性材料、较好耐紫外线能力，符合于室外恶劣环境条件下的使用；所有的连接方式采用插入式连接组件厂家应当负责对购进的接线盒试验报告应当提交光伏电站，满足相关业内规范和标准要求，保证在约定功率及产品质保期内</w:t>
      </w:r>
      <w:proofErr w:type="gramStart"/>
      <w:r w:rsidRPr="00BE3E36">
        <w:rPr>
          <w:rFonts w:ascii="华文仿宋" w:eastAsia="华文仿宋" w:hAnsi="华文仿宋"/>
          <w:sz w:val="22"/>
          <w:szCs w:val="24"/>
        </w:rPr>
        <w:t>内</w:t>
      </w:r>
      <w:proofErr w:type="gramEnd"/>
      <w:r w:rsidRPr="00BE3E36">
        <w:rPr>
          <w:rFonts w:ascii="华文仿宋" w:eastAsia="华文仿宋" w:hAnsi="华文仿宋"/>
          <w:sz w:val="22"/>
          <w:szCs w:val="24"/>
        </w:rPr>
        <w:t>正常使用。提供数据需满足或好于以下参数。提供数据需满足或好于以下参数。</w:t>
      </w:r>
    </w:p>
    <w:p w14:paraId="794A2B3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*（1）最大承载工作电流能力≥20A</w:t>
      </w:r>
    </w:p>
    <w:p w14:paraId="2D68BF3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2）额定电压：1500VDC</w:t>
      </w:r>
    </w:p>
    <w:p w14:paraId="267C598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*（3）使用温度-40～85℃</w:t>
      </w:r>
    </w:p>
    <w:p w14:paraId="0B84556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4）最大工作湿度范围5%～99%</w:t>
      </w:r>
    </w:p>
    <w:p w14:paraId="6ECC5E4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*（5）防护等级不低于IP65</w:t>
      </w:r>
    </w:p>
    <w:p w14:paraId="314A97A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6）连接器抗拉力≥150N</w:t>
      </w:r>
    </w:p>
    <w:p w14:paraId="15A98A5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7）绝缘强度:1.5kV电压下绝缘电阻＞400MQ</w:t>
      </w:r>
    </w:p>
    <w:p w14:paraId="242BD6F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lastRenderedPageBreak/>
        <w:t>（</w:t>
      </w:r>
      <w:r w:rsidRPr="00BE3E36">
        <w:rPr>
          <w:rFonts w:ascii="华文仿宋" w:eastAsia="华文仿宋" w:hAnsi="华文仿宋"/>
          <w:sz w:val="22"/>
          <w:szCs w:val="24"/>
        </w:rPr>
        <w:t>8）引线卡口咬合力＞20N</w:t>
      </w:r>
    </w:p>
    <w:p w14:paraId="40E2622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9）安全等级：</w:t>
      </w:r>
      <w:proofErr w:type="spellStart"/>
      <w:r w:rsidRPr="00BE3E36">
        <w:rPr>
          <w:rFonts w:ascii="华文仿宋" w:eastAsia="华文仿宋" w:hAnsi="华文仿宋"/>
          <w:sz w:val="22"/>
          <w:szCs w:val="24"/>
        </w:rPr>
        <w:t>ClassII</w:t>
      </w:r>
      <w:proofErr w:type="spellEnd"/>
    </w:p>
    <w:p w14:paraId="47DD24C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10）阻燃等级：UL94-V0</w:t>
      </w:r>
    </w:p>
    <w:p w14:paraId="09D8A44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11）线缆范围：2.5mm2~6mm2</w:t>
      </w:r>
    </w:p>
    <w:p w14:paraId="57225A2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12）每块光伏组件带有正负出线、正负极连接头和旁路二极管。自带的串联所使用的电缆</w:t>
      </w:r>
      <w:proofErr w:type="gramStart"/>
      <w:r w:rsidRPr="00BE3E36">
        <w:rPr>
          <w:rFonts w:ascii="华文仿宋" w:eastAsia="华文仿宋" w:hAnsi="华文仿宋"/>
          <w:sz w:val="22"/>
          <w:szCs w:val="24"/>
        </w:rPr>
        <w:t>线满足抗</w:t>
      </w:r>
      <w:proofErr w:type="gramEnd"/>
      <w:r w:rsidRPr="00BE3E36">
        <w:rPr>
          <w:rFonts w:ascii="华文仿宋" w:eastAsia="华文仿宋" w:hAnsi="华文仿宋"/>
          <w:sz w:val="22"/>
          <w:szCs w:val="24"/>
        </w:rPr>
        <w:t>紫外线、抗老化、抗高温、防腐蚀和阻燃等性能要求，其额定值应满足系统电压，载流能力，潮湿位置、温度和耐日照的要求，具备TUV认证。选用双绝缘防紫外线阻燃铜芯电缆，电缆性能符合GB/T18950-2003性能测试的要求。正负极引出线电缆长度均不小于产品规定的尺寸要求。接线盒盒体的强度、</w:t>
      </w:r>
      <w:proofErr w:type="gramStart"/>
      <w:r w:rsidRPr="00BE3E36">
        <w:rPr>
          <w:rFonts w:ascii="华文仿宋" w:eastAsia="华文仿宋" w:hAnsi="华文仿宋"/>
          <w:sz w:val="22"/>
          <w:szCs w:val="24"/>
        </w:rPr>
        <w:t>耐紫外</w:t>
      </w:r>
      <w:proofErr w:type="gramEnd"/>
      <w:r w:rsidRPr="00BE3E36">
        <w:rPr>
          <w:rFonts w:ascii="华文仿宋" w:eastAsia="华文仿宋" w:hAnsi="华文仿宋"/>
          <w:sz w:val="22"/>
          <w:szCs w:val="24"/>
        </w:rPr>
        <w:t>性能、热循环测试、耐低温能力、二极管反向耐压和工作时的结温、端子插拔力、接触电阻满足规范要求。接线盒密封防水、散热性好并连接牢固，引线</w:t>
      </w:r>
      <w:r w:rsidRPr="00BE3E36">
        <w:rPr>
          <w:rFonts w:ascii="华文仿宋" w:eastAsia="华文仿宋" w:hAnsi="华文仿宋" w:hint="eastAsia"/>
          <w:sz w:val="22"/>
          <w:szCs w:val="24"/>
        </w:rPr>
        <w:t>极性标记准确、明显，采用满足</w:t>
      </w:r>
      <w:r w:rsidRPr="00BE3E36">
        <w:rPr>
          <w:rFonts w:ascii="华文仿宋" w:eastAsia="华文仿宋" w:hAnsi="华文仿宋"/>
          <w:sz w:val="22"/>
          <w:szCs w:val="24"/>
        </w:rPr>
        <w:t>IEC标准的电气连接，应具备TUV认证；采用工业防水耐温快速接插件，接插件防锈、防腐蚀等性能要求，并满足符合相关国家和行业规范规程，满足不少于25年室外使用的要求，防水性能为IP68，应具备TUV认证。同时提供的（最终数量须满足现场安装要求）光伏电缆接头应与组件附带的插件一致，光伏电缆接头应选用知名品牌。</w:t>
      </w:r>
    </w:p>
    <w:p w14:paraId="5BE8A23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3.4.7焊带（汇流条／互连条）：</w:t>
      </w:r>
    </w:p>
    <w:p w14:paraId="06A500D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太阳电池组件</w:t>
      </w:r>
      <w:proofErr w:type="gramStart"/>
      <w:r w:rsidRPr="00BE3E36">
        <w:rPr>
          <w:rFonts w:ascii="华文仿宋" w:eastAsia="华文仿宋" w:hAnsi="华文仿宋" w:hint="eastAsia"/>
          <w:sz w:val="22"/>
          <w:szCs w:val="24"/>
        </w:rPr>
        <w:t>使用焊带的</w:t>
      </w:r>
      <w:proofErr w:type="gramEnd"/>
      <w:r w:rsidRPr="00BE3E36">
        <w:rPr>
          <w:rFonts w:ascii="华文仿宋" w:eastAsia="华文仿宋" w:hAnsi="华文仿宋" w:hint="eastAsia"/>
          <w:sz w:val="22"/>
          <w:szCs w:val="24"/>
        </w:rPr>
        <w:t>安全载流量截面积、力学性能、抗老化性能满足相应规范和行业标准。</w:t>
      </w:r>
    </w:p>
    <w:p w14:paraId="031DE331" w14:textId="77777777" w:rsidR="003870F5" w:rsidRPr="00BE3E36" w:rsidRDefault="003870F5" w:rsidP="003870F5">
      <w:pPr>
        <w:spacing w:line="360" w:lineRule="auto"/>
        <w:rPr>
          <w:rFonts w:ascii="宋体" w:eastAsia="宋体" w:hAnsi="宋体" w:cs="Times New Roman"/>
          <w:sz w:val="22"/>
          <w14:ligatures w14:val="none"/>
        </w:rPr>
      </w:pPr>
    </w:p>
    <w:tbl>
      <w:tblPr>
        <w:tblStyle w:val="TableNormal"/>
        <w:tblW w:w="8961" w:type="dxa"/>
        <w:tblInd w:w="200" w:type="dxa"/>
        <w:tblLayout w:type="fixed"/>
        <w:tblLook w:val="04A0" w:firstRow="1" w:lastRow="0" w:firstColumn="1" w:lastColumn="0" w:noHBand="0" w:noVBand="1"/>
      </w:tblPr>
      <w:tblGrid>
        <w:gridCol w:w="656"/>
        <w:gridCol w:w="1276"/>
        <w:gridCol w:w="4110"/>
        <w:gridCol w:w="2919"/>
      </w:tblGrid>
      <w:tr w:rsidR="003870F5" w:rsidRPr="00BE3E36" w14:paraId="3F0A3102" w14:textId="77777777" w:rsidTr="00C661E8">
        <w:trPr>
          <w:trHeight w:hRule="exact" w:val="581"/>
        </w:trPr>
        <w:tc>
          <w:tcPr>
            <w:tcW w:w="656" w:type="dxa"/>
            <w:tcBorders>
              <w:top w:val="single" w:sz="4" w:space="0" w:color="000000"/>
              <w:left w:val="single" w:sz="4" w:space="0" w:color="000000"/>
              <w:bottom w:val="single" w:sz="4" w:space="0" w:color="000000"/>
              <w:right w:val="single" w:sz="4" w:space="0" w:color="000000"/>
            </w:tcBorders>
            <w:vAlign w:val="center"/>
          </w:tcPr>
          <w:p w14:paraId="2CA19349"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14:paraId="4D9C321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项目</w:t>
            </w:r>
          </w:p>
        </w:tc>
        <w:tc>
          <w:tcPr>
            <w:tcW w:w="4110" w:type="dxa"/>
            <w:tcBorders>
              <w:top w:val="single" w:sz="4" w:space="0" w:color="000000"/>
              <w:left w:val="single" w:sz="4" w:space="0" w:color="000000"/>
              <w:bottom w:val="single" w:sz="4" w:space="0" w:color="000000"/>
              <w:right w:val="single" w:sz="4" w:space="0" w:color="000000"/>
            </w:tcBorders>
            <w:vAlign w:val="center"/>
          </w:tcPr>
          <w:p w14:paraId="7C3B3DC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技术要求</w:t>
            </w:r>
          </w:p>
        </w:tc>
        <w:tc>
          <w:tcPr>
            <w:tcW w:w="2919" w:type="dxa"/>
            <w:tcBorders>
              <w:top w:val="single" w:sz="4" w:space="0" w:color="000000"/>
              <w:left w:val="single" w:sz="4" w:space="0" w:color="000000"/>
              <w:bottom w:val="single" w:sz="4" w:space="0" w:color="000000"/>
              <w:right w:val="single" w:sz="4" w:space="0" w:color="000000"/>
            </w:tcBorders>
            <w:vAlign w:val="center"/>
          </w:tcPr>
          <w:p w14:paraId="07BED55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检验方法</w:t>
            </w:r>
          </w:p>
        </w:tc>
      </w:tr>
      <w:tr w:rsidR="003870F5" w:rsidRPr="00BE3E36" w14:paraId="598F3F4D" w14:textId="77777777" w:rsidTr="00C661E8">
        <w:trPr>
          <w:trHeight w:hRule="exact" w:val="1030"/>
        </w:trPr>
        <w:tc>
          <w:tcPr>
            <w:tcW w:w="656" w:type="dxa"/>
            <w:tcBorders>
              <w:top w:val="single" w:sz="4" w:space="0" w:color="000000"/>
              <w:left w:val="single" w:sz="4" w:space="0" w:color="000000"/>
              <w:bottom w:val="single" w:sz="4" w:space="0" w:color="000000"/>
              <w:right w:val="single" w:sz="4" w:space="0" w:color="000000"/>
            </w:tcBorders>
            <w:vAlign w:val="center"/>
          </w:tcPr>
          <w:p w14:paraId="0506F67E"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772AEE4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4F875"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6ABC7D56"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外观</w:t>
            </w:r>
          </w:p>
        </w:tc>
        <w:tc>
          <w:tcPr>
            <w:tcW w:w="4110" w:type="dxa"/>
            <w:tcBorders>
              <w:top w:val="single" w:sz="4" w:space="0" w:color="000000"/>
              <w:left w:val="single" w:sz="4" w:space="0" w:color="000000"/>
              <w:bottom w:val="single" w:sz="4" w:space="0" w:color="000000"/>
              <w:right w:val="single" w:sz="4" w:space="0" w:color="000000"/>
            </w:tcBorders>
            <w:vAlign w:val="center"/>
          </w:tcPr>
          <w:p w14:paraId="5C214E77" w14:textId="77777777" w:rsidR="003870F5" w:rsidRPr="00BE3E36" w:rsidRDefault="003870F5" w:rsidP="00C661E8">
            <w:pPr>
              <w:spacing w:line="360" w:lineRule="auto"/>
              <w:jc w:val="center"/>
              <w:rPr>
                <w:rFonts w:ascii="华文仿宋" w:eastAsia="华文仿宋" w:hAnsi="华文仿宋" w:cs="Times New Roman"/>
                <w:sz w:val="22"/>
                <w:szCs w:val="18"/>
              </w:rPr>
            </w:pPr>
            <w:proofErr w:type="gramStart"/>
            <w:r w:rsidRPr="00BE3E36">
              <w:rPr>
                <w:rFonts w:ascii="华文仿宋" w:eastAsia="华文仿宋" w:hAnsi="华文仿宋" w:cs="Times New Roman"/>
                <w:sz w:val="22"/>
                <w:szCs w:val="18"/>
              </w:rPr>
              <w:t>焊带表面光</w:t>
            </w:r>
            <w:proofErr w:type="gramEnd"/>
            <w:r w:rsidRPr="00BE3E36">
              <w:rPr>
                <w:rFonts w:ascii="华文仿宋" w:eastAsia="华文仿宋" w:hAnsi="华文仿宋" w:cs="Times New Roman"/>
                <w:sz w:val="22"/>
                <w:szCs w:val="18"/>
              </w:rPr>
              <w:t>沽，色泽、粗细均匀，无漏铜、脱锡、黑斑、锈蚀、裂纹等缺陷</w:t>
            </w:r>
          </w:p>
        </w:tc>
        <w:tc>
          <w:tcPr>
            <w:tcW w:w="2919" w:type="dxa"/>
            <w:tcBorders>
              <w:top w:val="single" w:sz="4" w:space="0" w:color="000000"/>
              <w:left w:val="single" w:sz="4" w:space="0" w:color="000000"/>
              <w:bottom w:val="single" w:sz="4" w:space="0" w:color="000000"/>
              <w:right w:val="single" w:sz="4" w:space="0" w:color="000000"/>
            </w:tcBorders>
            <w:vAlign w:val="center"/>
          </w:tcPr>
          <w:p w14:paraId="04CC1F99"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25E4E76E"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目视检查</w:t>
            </w:r>
          </w:p>
        </w:tc>
      </w:tr>
      <w:tr w:rsidR="003870F5" w:rsidRPr="00BE3E36" w14:paraId="6AEA44A9"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677C4CBB"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698810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尺寸</w:t>
            </w:r>
          </w:p>
        </w:tc>
        <w:tc>
          <w:tcPr>
            <w:tcW w:w="4110" w:type="dxa"/>
            <w:tcBorders>
              <w:top w:val="single" w:sz="4" w:space="0" w:color="000000"/>
              <w:left w:val="single" w:sz="4" w:space="0" w:color="000000"/>
              <w:bottom w:val="single" w:sz="4" w:space="0" w:color="000000"/>
              <w:right w:val="single" w:sz="4" w:space="0" w:color="000000"/>
            </w:tcBorders>
            <w:vAlign w:val="center"/>
          </w:tcPr>
          <w:p w14:paraId="439A638C" w14:textId="77777777" w:rsidR="003870F5" w:rsidRPr="00BE3E36" w:rsidRDefault="003870F5" w:rsidP="00C661E8">
            <w:pPr>
              <w:tabs>
                <w:tab w:val="left" w:pos="844"/>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符合协定厚度±0.015mm</w:t>
            </w:r>
          </w:p>
        </w:tc>
        <w:tc>
          <w:tcPr>
            <w:tcW w:w="2919" w:type="dxa"/>
            <w:tcBorders>
              <w:top w:val="single" w:sz="4" w:space="0" w:color="000000"/>
              <w:left w:val="single" w:sz="4" w:space="0" w:color="000000"/>
              <w:bottom w:val="single" w:sz="4" w:space="0" w:color="000000"/>
              <w:right w:val="single" w:sz="4" w:space="0" w:color="000000"/>
            </w:tcBorders>
            <w:vAlign w:val="center"/>
          </w:tcPr>
          <w:p w14:paraId="14E9DDA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使用游标卡尺与直尺测量</w:t>
            </w:r>
          </w:p>
        </w:tc>
      </w:tr>
      <w:tr w:rsidR="003870F5" w:rsidRPr="00BE3E36" w14:paraId="0AE8D201"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3858E92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lastRenderedPageBreak/>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45F63ED6"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电阻率</w:t>
            </w:r>
          </w:p>
        </w:tc>
        <w:tc>
          <w:tcPr>
            <w:tcW w:w="4110" w:type="dxa"/>
            <w:tcBorders>
              <w:top w:val="single" w:sz="4" w:space="0" w:color="000000"/>
              <w:left w:val="single" w:sz="4" w:space="0" w:color="000000"/>
              <w:bottom w:val="single" w:sz="4" w:space="0" w:color="000000"/>
              <w:right w:val="single" w:sz="4" w:space="0" w:color="000000"/>
            </w:tcBorders>
            <w:vAlign w:val="center"/>
          </w:tcPr>
          <w:p w14:paraId="12D56944" w14:textId="77777777" w:rsidR="003870F5" w:rsidRPr="00BE3E36" w:rsidRDefault="003870F5" w:rsidP="00C661E8">
            <w:pPr>
              <w:tabs>
                <w:tab w:val="left" w:pos="998"/>
                <w:tab w:val="left" w:pos="3797"/>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0.02±0.003Q·cm</w:t>
            </w:r>
          </w:p>
        </w:tc>
        <w:tc>
          <w:tcPr>
            <w:tcW w:w="2919" w:type="dxa"/>
            <w:tcBorders>
              <w:top w:val="single" w:sz="4" w:space="0" w:color="000000"/>
              <w:left w:val="single" w:sz="4" w:space="0" w:color="000000"/>
              <w:bottom w:val="single" w:sz="4" w:space="0" w:color="000000"/>
              <w:right w:val="single" w:sz="4" w:space="0" w:color="000000"/>
            </w:tcBorders>
            <w:vAlign w:val="center"/>
          </w:tcPr>
          <w:p w14:paraId="20342128"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电阻率仪</w:t>
            </w:r>
          </w:p>
        </w:tc>
      </w:tr>
      <w:tr w:rsidR="003870F5" w:rsidRPr="00BE3E36" w14:paraId="7BCCE8B9" w14:textId="77777777" w:rsidTr="00C661E8">
        <w:trPr>
          <w:trHeight w:hRule="exact" w:val="845"/>
        </w:trPr>
        <w:tc>
          <w:tcPr>
            <w:tcW w:w="656" w:type="dxa"/>
            <w:tcBorders>
              <w:top w:val="single" w:sz="4" w:space="0" w:color="000000"/>
              <w:left w:val="single" w:sz="4" w:space="0" w:color="000000"/>
              <w:bottom w:val="single" w:sz="4" w:space="0" w:color="000000"/>
              <w:right w:val="single" w:sz="4" w:space="0" w:color="000000"/>
            </w:tcBorders>
            <w:vAlign w:val="center"/>
          </w:tcPr>
          <w:p w14:paraId="20CD1501"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76AB9A61"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304E8555"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4F5DDEBA"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可焊性</w:t>
            </w:r>
          </w:p>
        </w:tc>
        <w:tc>
          <w:tcPr>
            <w:tcW w:w="4110" w:type="dxa"/>
            <w:tcBorders>
              <w:top w:val="single" w:sz="4" w:space="0" w:color="000000"/>
              <w:left w:val="single" w:sz="4" w:space="0" w:color="000000"/>
              <w:bottom w:val="single" w:sz="4" w:space="0" w:color="000000"/>
              <w:right w:val="single" w:sz="4" w:space="0" w:color="000000"/>
            </w:tcBorders>
            <w:vAlign w:val="center"/>
          </w:tcPr>
          <w:p w14:paraId="5F365F08"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250℃～400℃的温度正常焊接</w:t>
            </w:r>
            <w:proofErr w:type="gramStart"/>
            <w:r w:rsidRPr="00BE3E36">
              <w:rPr>
                <w:rFonts w:ascii="华文仿宋" w:eastAsia="华文仿宋" w:hAnsi="华文仿宋" w:cs="Times New Roman"/>
                <w:sz w:val="22"/>
                <w:szCs w:val="18"/>
              </w:rPr>
              <w:t>后主栅线留有</w:t>
            </w:r>
            <w:proofErr w:type="gramEnd"/>
            <w:r w:rsidRPr="00BE3E36">
              <w:rPr>
                <w:rFonts w:ascii="华文仿宋" w:eastAsia="华文仿宋" w:hAnsi="华文仿宋" w:cs="Times New Roman"/>
                <w:sz w:val="22"/>
                <w:szCs w:val="18"/>
              </w:rPr>
              <w:t>均匀的焊锡层</w:t>
            </w:r>
          </w:p>
        </w:tc>
        <w:tc>
          <w:tcPr>
            <w:tcW w:w="2919" w:type="dxa"/>
            <w:vMerge w:val="restart"/>
            <w:tcBorders>
              <w:top w:val="single" w:sz="4" w:space="0" w:color="000000"/>
              <w:left w:val="single" w:sz="4" w:space="0" w:color="000000"/>
              <w:right w:val="single" w:sz="4" w:space="0" w:color="000000"/>
            </w:tcBorders>
            <w:vAlign w:val="center"/>
          </w:tcPr>
          <w:p w14:paraId="43E8B177"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50ECE9DC"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2BD48FA3"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14973D94"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092216AF"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万能试验机测量</w:t>
            </w:r>
          </w:p>
        </w:tc>
      </w:tr>
      <w:tr w:rsidR="003870F5" w:rsidRPr="00BE3E36" w14:paraId="33B5BC09"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7F090766"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186DE08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抗拉强度</w:t>
            </w:r>
          </w:p>
        </w:tc>
        <w:tc>
          <w:tcPr>
            <w:tcW w:w="4110" w:type="dxa"/>
            <w:tcBorders>
              <w:top w:val="single" w:sz="4" w:space="0" w:color="000000"/>
              <w:left w:val="single" w:sz="4" w:space="0" w:color="000000"/>
              <w:bottom w:val="single" w:sz="4" w:space="0" w:color="000000"/>
              <w:right w:val="single" w:sz="4" w:space="0" w:color="000000"/>
            </w:tcBorders>
            <w:vAlign w:val="center"/>
          </w:tcPr>
          <w:p w14:paraId="4A4C2483"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150MPa</w:t>
            </w:r>
          </w:p>
        </w:tc>
        <w:tc>
          <w:tcPr>
            <w:tcW w:w="2919" w:type="dxa"/>
            <w:vMerge/>
            <w:tcBorders>
              <w:left w:val="single" w:sz="4" w:space="0" w:color="000000"/>
              <w:right w:val="single" w:sz="4" w:space="0" w:color="000000"/>
            </w:tcBorders>
            <w:vAlign w:val="center"/>
          </w:tcPr>
          <w:p w14:paraId="6621A4A2"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tc>
      </w:tr>
      <w:tr w:rsidR="003870F5" w:rsidRPr="00BE3E36" w14:paraId="25B9D5B3"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5DFB6F4C"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11E9A222"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伸长率</w:t>
            </w:r>
          </w:p>
        </w:tc>
        <w:tc>
          <w:tcPr>
            <w:tcW w:w="4110" w:type="dxa"/>
            <w:tcBorders>
              <w:top w:val="single" w:sz="4" w:space="0" w:color="000000"/>
              <w:left w:val="single" w:sz="4" w:space="0" w:color="000000"/>
              <w:bottom w:val="single" w:sz="4" w:space="0" w:color="000000"/>
              <w:right w:val="single" w:sz="4" w:space="0" w:color="000000"/>
            </w:tcBorders>
            <w:vAlign w:val="center"/>
          </w:tcPr>
          <w:p w14:paraId="4AFDBEEE" w14:textId="77777777" w:rsidR="003870F5" w:rsidRPr="00BE3E36" w:rsidRDefault="003870F5" w:rsidP="00C661E8">
            <w:pPr>
              <w:tabs>
                <w:tab w:val="left" w:pos="686"/>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互连条</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10%，汇流条</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20%</w:t>
            </w:r>
          </w:p>
        </w:tc>
        <w:tc>
          <w:tcPr>
            <w:tcW w:w="2919" w:type="dxa"/>
            <w:vMerge/>
            <w:tcBorders>
              <w:left w:val="single" w:sz="4" w:space="0" w:color="000000"/>
              <w:right w:val="single" w:sz="4" w:space="0" w:color="000000"/>
            </w:tcBorders>
            <w:vAlign w:val="center"/>
          </w:tcPr>
          <w:p w14:paraId="03927C5E" w14:textId="77777777" w:rsidR="003870F5" w:rsidRPr="00BE3E36" w:rsidRDefault="003870F5" w:rsidP="00C661E8">
            <w:pPr>
              <w:spacing w:line="360" w:lineRule="auto"/>
              <w:jc w:val="center"/>
              <w:rPr>
                <w:rFonts w:ascii="华文仿宋" w:eastAsia="华文仿宋" w:hAnsi="华文仿宋" w:cs="Times New Roman"/>
                <w:sz w:val="22"/>
                <w:szCs w:val="18"/>
              </w:rPr>
            </w:pPr>
          </w:p>
        </w:tc>
      </w:tr>
      <w:tr w:rsidR="003870F5" w:rsidRPr="00BE3E36" w14:paraId="5E6E7D09"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65480CAA"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181AD164"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折断率</w:t>
            </w:r>
          </w:p>
        </w:tc>
        <w:tc>
          <w:tcPr>
            <w:tcW w:w="4110" w:type="dxa"/>
            <w:tcBorders>
              <w:top w:val="single" w:sz="4" w:space="0" w:color="000000"/>
              <w:left w:val="single" w:sz="4" w:space="0" w:color="000000"/>
              <w:bottom w:val="single" w:sz="4" w:space="0" w:color="000000"/>
              <w:right w:val="single" w:sz="4" w:space="0" w:color="000000"/>
            </w:tcBorders>
            <w:vAlign w:val="center"/>
          </w:tcPr>
          <w:p w14:paraId="57DFB7ED" w14:textId="77777777" w:rsidR="003870F5" w:rsidRPr="00BE3E36" w:rsidRDefault="003870F5" w:rsidP="00C661E8">
            <w:pPr>
              <w:tabs>
                <w:tab w:val="left" w:pos="710"/>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0°～180°弯曲 7次</w:t>
            </w:r>
            <w:proofErr w:type="gramStart"/>
            <w:r w:rsidRPr="00BE3E36">
              <w:rPr>
                <w:rFonts w:ascii="华文仿宋" w:eastAsia="华文仿宋" w:hAnsi="华文仿宋" w:cs="Times New Roman"/>
                <w:sz w:val="22"/>
                <w:szCs w:val="18"/>
              </w:rPr>
              <w:t>不</w:t>
            </w:r>
            <w:proofErr w:type="gramEnd"/>
            <w:r w:rsidRPr="00BE3E36">
              <w:rPr>
                <w:rFonts w:ascii="华文仿宋" w:eastAsia="华文仿宋" w:hAnsi="华文仿宋" w:cs="Times New Roman"/>
                <w:sz w:val="22"/>
                <w:szCs w:val="18"/>
              </w:rPr>
              <w:t>断裂</w:t>
            </w:r>
          </w:p>
        </w:tc>
        <w:tc>
          <w:tcPr>
            <w:tcW w:w="2919" w:type="dxa"/>
            <w:vMerge/>
            <w:tcBorders>
              <w:left w:val="single" w:sz="4" w:space="0" w:color="000000"/>
              <w:bottom w:val="single" w:sz="4" w:space="0" w:color="000000"/>
              <w:right w:val="single" w:sz="4" w:space="0" w:color="000000"/>
            </w:tcBorders>
            <w:vAlign w:val="center"/>
          </w:tcPr>
          <w:p w14:paraId="3C9FEDB1" w14:textId="77777777" w:rsidR="003870F5" w:rsidRPr="00BE3E36" w:rsidRDefault="003870F5" w:rsidP="00C661E8">
            <w:pPr>
              <w:spacing w:line="360" w:lineRule="auto"/>
              <w:jc w:val="center"/>
              <w:rPr>
                <w:rFonts w:ascii="华文仿宋" w:eastAsia="华文仿宋" w:hAnsi="华文仿宋" w:cs="Times New Roman"/>
                <w:sz w:val="22"/>
                <w:szCs w:val="18"/>
              </w:rPr>
            </w:pPr>
          </w:p>
        </w:tc>
      </w:tr>
      <w:tr w:rsidR="003870F5" w:rsidRPr="00BE3E36" w14:paraId="3E2E63FA" w14:textId="77777777" w:rsidTr="00C661E8">
        <w:trPr>
          <w:trHeight w:hRule="exact" w:val="845"/>
        </w:trPr>
        <w:tc>
          <w:tcPr>
            <w:tcW w:w="656" w:type="dxa"/>
            <w:tcBorders>
              <w:top w:val="single" w:sz="4" w:space="0" w:color="000000"/>
              <w:left w:val="single" w:sz="4" w:space="0" w:color="000000"/>
              <w:bottom w:val="single" w:sz="4" w:space="0" w:color="000000"/>
              <w:right w:val="single" w:sz="4" w:space="0" w:color="000000"/>
            </w:tcBorders>
            <w:vAlign w:val="center"/>
          </w:tcPr>
          <w:p w14:paraId="4FBFA506" w14:textId="77777777" w:rsidR="003870F5" w:rsidRPr="00BE3E36" w:rsidRDefault="003870F5" w:rsidP="00C661E8">
            <w:pPr>
              <w:spacing w:line="360" w:lineRule="auto"/>
              <w:jc w:val="center"/>
              <w:rPr>
                <w:rFonts w:ascii="华文仿宋" w:eastAsia="华文仿宋" w:hAnsi="华文仿宋" w:cs="Times New Roman"/>
                <w:sz w:val="22"/>
                <w:szCs w:val="18"/>
              </w:rPr>
            </w:pPr>
          </w:p>
          <w:p w14:paraId="062AC075"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8</w:t>
            </w:r>
          </w:p>
        </w:tc>
        <w:tc>
          <w:tcPr>
            <w:tcW w:w="1276" w:type="dxa"/>
            <w:tcBorders>
              <w:top w:val="single" w:sz="4" w:space="0" w:color="000000"/>
              <w:left w:val="single" w:sz="4" w:space="0" w:color="000000"/>
              <w:bottom w:val="single" w:sz="4" w:space="0" w:color="000000"/>
              <w:right w:val="single" w:sz="4" w:space="0" w:color="000000"/>
            </w:tcBorders>
            <w:vAlign w:val="center"/>
          </w:tcPr>
          <w:p w14:paraId="312603D9"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1A6E7047"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镰刀弯曲度</w:t>
            </w:r>
          </w:p>
        </w:tc>
        <w:tc>
          <w:tcPr>
            <w:tcW w:w="4110" w:type="dxa"/>
            <w:tcBorders>
              <w:top w:val="single" w:sz="4" w:space="0" w:color="000000"/>
              <w:left w:val="single" w:sz="4" w:space="0" w:color="000000"/>
              <w:bottom w:val="single" w:sz="4" w:space="0" w:color="000000"/>
              <w:right w:val="single" w:sz="4" w:space="0" w:color="000000"/>
            </w:tcBorders>
            <w:vAlign w:val="center"/>
          </w:tcPr>
          <w:p w14:paraId="19D62278"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互连条</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4mm/1000mm</w:t>
            </w:r>
          </w:p>
          <w:p w14:paraId="46F524CB"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汇流带</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3mm/1000mm</w:t>
            </w:r>
          </w:p>
        </w:tc>
        <w:tc>
          <w:tcPr>
            <w:tcW w:w="2919" w:type="dxa"/>
            <w:tcBorders>
              <w:top w:val="single" w:sz="4" w:space="0" w:color="000000"/>
              <w:left w:val="single" w:sz="4" w:space="0" w:color="000000"/>
              <w:bottom w:val="single" w:sz="4" w:space="0" w:color="000000"/>
              <w:right w:val="single" w:sz="4" w:space="0" w:color="000000"/>
            </w:tcBorders>
            <w:vAlign w:val="center"/>
          </w:tcPr>
          <w:p w14:paraId="4591595C" w14:textId="77777777" w:rsidR="003870F5" w:rsidRPr="00BE3E36" w:rsidRDefault="003870F5" w:rsidP="00C661E8">
            <w:pPr>
              <w:spacing w:line="360" w:lineRule="auto"/>
              <w:jc w:val="center"/>
              <w:outlineLvl w:val="0"/>
              <w:rPr>
                <w:rFonts w:ascii="华文仿宋" w:eastAsia="华文仿宋" w:hAnsi="华文仿宋" w:cs="Times New Roman"/>
                <w:sz w:val="22"/>
                <w:szCs w:val="18"/>
              </w:rPr>
            </w:pPr>
          </w:p>
          <w:p w14:paraId="741E018D"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直尺测量</w:t>
            </w:r>
          </w:p>
        </w:tc>
      </w:tr>
      <w:tr w:rsidR="003870F5" w:rsidRPr="00BE3E36" w14:paraId="669478AE" w14:textId="77777777" w:rsidTr="00C661E8">
        <w:trPr>
          <w:trHeight w:hRule="exact" w:val="624"/>
        </w:trPr>
        <w:tc>
          <w:tcPr>
            <w:tcW w:w="656" w:type="dxa"/>
            <w:tcBorders>
              <w:top w:val="single" w:sz="4" w:space="0" w:color="000000"/>
              <w:left w:val="single" w:sz="4" w:space="0" w:color="000000"/>
              <w:bottom w:val="single" w:sz="4" w:space="0" w:color="000000"/>
              <w:right w:val="single" w:sz="4" w:space="0" w:color="000000"/>
            </w:tcBorders>
            <w:vAlign w:val="center"/>
          </w:tcPr>
          <w:p w14:paraId="14BE3B13"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9</w:t>
            </w:r>
          </w:p>
        </w:tc>
        <w:tc>
          <w:tcPr>
            <w:tcW w:w="1276" w:type="dxa"/>
            <w:tcBorders>
              <w:top w:val="single" w:sz="4" w:space="0" w:color="000000"/>
              <w:left w:val="single" w:sz="4" w:space="0" w:color="000000"/>
              <w:bottom w:val="single" w:sz="4" w:space="0" w:color="000000"/>
              <w:right w:val="single" w:sz="4" w:space="0" w:color="000000"/>
            </w:tcBorders>
            <w:vAlign w:val="center"/>
          </w:tcPr>
          <w:p w14:paraId="60ED05CB"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基材</w:t>
            </w:r>
          </w:p>
        </w:tc>
        <w:tc>
          <w:tcPr>
            <w:tcW w:w="4110" w:type="dxa"/>
            <w:tcBorders>
              <w:top w:val="single" w:sz="4" w:space="0" w:color="000000"/>
              <w:left w:val="single" w:sz="4" w:space="0" w:color="000000"/>
              <w:bottom w:val="single" w:sz="4" w:space="0" w:color="000000"/>
              <w:right w:val="single" w:sz="4" w:space="0" w:color="000000"/>
            </w:tcBorders>
            <w:vAlign w:val="center"/>
          </w:tcPr>
          <w:p w14:paraId="000417F0" w14:textId="77777777" w:rsidR="003870F5" w:rsidRPr="00BE3E36" w:rsidRDefault="003870F5" w:rsidP="00C661E8">
            <w:pPr>
              <w:tabs>
                <w:tab w:val="left" w:pos="681"/>
                <w:tab w:val="left" w:pos="3794"/>
              </w:tabs>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TU1 无氧铜铜含量</w:t>
            </w:r>
            <w:r w:rsidRPr="00BE3E36">
              <w:rPr>
                <w:rFonts w:ascii="华文仿宋" w:eastAsia="华文仿宋" w:hAnsi="华文仿宋" w:cs="Times New Roman" w:hint="eastAsia"/>
                <w:sz w:val="22"/>
                <w:szCs w:val="18"/>
              </w:rPr>
              <w:t>≥</w:t>
            </w:r>
            <w:r w:rsidRPr="00BE3E36">
              <w:rPr>
                <w:rFonts w:ascii="华文仿宋" w:eastAsia="华文仿宋" w:hAnsi="华文仿宋" w:cs="Times New Roman"/>
                <w:sz w:val="22"/>
                <w:szCs w:val="18"/>
              </w:rPr>
              <w:t>99.95%</w:t>
            </w:r>
          </w:p>
        </w:tc>
        <w:tc>
          <w:tcPr>
            <w:tcW w:w="2919" w:type="dxa"/>
            <w:tcBorders>
              <w:top w:val="single" w:sz="4" w:space="0" w:color="000000"/>
              <w:left w:val="single" w:sz="4" w:space="0" w:color="000000"/>
              <w:bottom w:val="single" w:sz="4" w:space="0" w:color="000000"/>
              <w:right w:val="single" w:sz="4" w:space="0" w:color="000000"/>
            </w:tcBorders>
            <w:vAlign w:val="center"/>
          </w:tcPr>
          <w:p w14:paraId="381707D6" w14:textId="77777777" w:rsidR="003870F5" w:rsidRPr="00BE3E36" w:rsidRDefault="003870F5" w:rsidP="00C661E8">
            <w:pPr>
              <w:spacing w:line="360" w:lineRule="auto"/>
              <w:jc w:val="center"/>
              <w:rPr>
                <w:rFonts w:ascii="华文仿宋" w:eastAsia="华文仿宋" w:hAnsi="华文仿宋" w:cs="Times New Roman"/>
                <w:sz w:val="22"/>
                <w:szCs w:val="18"/>
              </w:rPr>
            </w:pPr>
            <w:r w:rsidRPr="00BE3E36">
              <w:rPr>
                <w:rFonts w:ascii="华文仿宋" w:eastAsia="华文仿宋" w:hAnsi="华文仿宋" w:cs="Times New Roman"/>
                <w:sz w:val="22"/>
                <w:szCs w:val="18"/>
              </w:rPr>
              <w:t>核对出厂检验报告</w:t>
            </w:r>
          </w:p>
        </w:tc>
      </w:tr>
    </w:tbl>
    <w:p w14:paraId="68E68E0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3.4.8铝边框：应当采用得到实践证明的、使用运行良好的材料，以保证光伏组件运行的高可靠性。</w:t>
      </w:r>
      <w:proofErr w:type="gramStart"/>
      <w:r w:rsidRPr="00BE3E36">
        <w:rPr>
          <w:rFonts w:ascii="华文仿宋" w:eastAsia="华文仿宋" w:hAnsi="华文仿宋"/>
          <w:sz w:val="22"/>
          <w:szCs w:val="24"/>
        </w:rPr>
        <w:t>光伏光伏</w:t>
      </w:r>
      <w:proofErr w:type="gramEnd"/>
      <w:r w:rsidRPr="00BE3E36">
        <w:rPr>
          <w:rFonts w:ascii="华文仿宋" w:eastAsia="华文仿宋" w:hAnsi="华文仿宋"/>
          <w:sz w:val="22"/>
          <w:szCs w:val="24"/>
        </w:rPr>
        <w:t>组件使用的铝型材的机械强度应满足规范要求，铝型材表面进行阳极氧化处理。边框表面无裂纹、起皮、凹陷、金属暴露、腐蚀和气泡等缺陷。铝边框带有漏水孔，结构设计便于安装，并提供适合本项目的组件安装方式，保证在约定功率及产品质保期内</w:t>
      </w:r>
      <w:proofErr w:type="gramStart"/>
      <w:r w:rsidRPr="00BE3E36">
        <w:rPr>
          <w:rFonts w:ascii="华文仿宋" w:eastAsia="华文仿宋" w:hAnsi="华文仿宋"/>
          <w:sz w:val="22"/>
          <w:szCs w:val="24"/>
        </w:rPr>
        <w:t>内</w:t>
      </w:r>
      <w:proofErr w:type="gramEnd"/>
      <w:r w:rsidRPr="00BE3E36">
        <w:rPr>
          <w:rFonts w:ascii="华文仿宋" w:eastAsia="华文仿宋" w:hAnsi="华文仿宋"/>
          <w:sz w:val="22"/>
          <w:szCs w:val="24"/>
        </w:rPr>
        <w:t>正常使用。</w:t>
      </w:r>
    </w:p>
    <w:p w14:paraId="6FE405D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3.4.9硅胶：</w:t>
      </w:r>
    </w:p>
    <w:p w14:paraId="19C23FF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应当采用得到实践证明的、使用运行良好的材料，以保证光伏组件运行的高可靠性。太阳电池组件使用的硅胶或胶带具有良好的电绝缘性能和耐气候性能，粘结、密封性能可靠</w:t>
      </w:r>
      <w:proofErr w:type="gramStart"/>
      <w:r w:rsidRPr="00BE3E36">
        <w:rPr>
          <w:rFonts w:ascii="华文仿宋" w:eastAsia="华文仿宋" w:hAnsi="华文仿宋" w:hint="eastAsia"/>
          <w:sz w:val="22"/>
          <w:szCs w:val="24"/>
        </w:rPr>
        <w:t>不</w:t>
      </w:r>
      <w:proofErr w:type="gramEnd"/>
      <w:r w:rsidRPr="00BE3E36">
        <w:rPr>
          <w:rFonts w:ascii="华文仿宋" w:eastAsia="华文仿宋" w:hAnsi="华文仿宋" w:hint="eastAsia"/>
          <w:sz w:val="22"/>
          <w:szCs w:val="24"/>
        </w:rPr>
        <w:t>失效，固化参数、力学性能、剥离性能、匹配性和电性能满足规范要求和行业标准，保证在约定功率及产品质保期内</w:t>
      </w:r>
      <w:proofErr w:type="gramStart"/>
      <w:r w:rsidRPr="00BE3E36">
        <w:rPr>
          <w:rFonts w:ascii="华文仿宋" w:eastAsia="华文仿宋" w:hAnsi="华文仿宋" w:hint="eastAsia"/>
          <w:sz w:val="22"/>
          <w:szCs w:val="24"/>
        </w:rPr>
        <w:t>内</w:t>
      </w:r>
      <w:proofErr w:type="gramEnd"/>
      <w:r w:rsidRPr="00BE3E36">
        <w:rPr>
          <w:rFonts w:ascii="华文仿宋" w:eastAsia="华文仿宋" w:hAnsi="华文仿宋" w:hint="eastAsia"/>
          <w:sz w:val="22"/>
          <w:szCs w:val="24"/>
        </w:rPr>
        <w:t>正常使用。</w:t>
      </w:r>
    </w:p>
    <w:p w14:paraId="4C1C954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3.4.10组件引出线电缆</w:t>
      </w:r>
    </w:p>
    <w:p w14:paraId="7F96FD7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(1)每块太阳电池组件应带有正负出线、正负极连接头和旁路二极管。</w:t>
      </w:r>
    </w:p>
    <w:p w14:paraId="5E8674B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(2)太阳电池组件自带的电缆满足抗紫外线、抗老化、抗高温、防腐蚀和阻燃等性能要求，选用双绝缘防紫外线阻燃铜芯电缆，电缆性能符合GB/T18950-2003性能测试的要求，</w:t>
      </w:r>
      <w:r w:rsidRPr="00BE3E36">
        <w:rPr>
          <w:rFonts w:ascii="华文仿宋" w:eastAsia="华文仿宋" w:hAnsi="华文仿宋"/>
          <w:sz w:val="22"/>
          <w:szCs w:val="24"/>
        </w:rPr>
        <w:lastRenderedPageBreak/>
        <w:t>应满足系统电压，载流能力，潮湿位置、温度和耐日照的要求，具备TUV认证。</w:t>
      </w:r>
    </w:p>
    <w:p w14:paraId="6737F95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(3)电缆规格为截面面积不小于</w:t>
      </w:r>
      <w:r w:rsidRPr="00BE3E36">
        <w:rPr>
          <w:rFonts w:ascii="宋体" w:eastAsia="宋体" w:hAnsi="宋体" w:cs="Times New Roman"/>
          <w:sz w:val="22"/>
          <w:szCs w:val="18"/>
          <w14:ligatures w14:val="none"/>
        </w:rPr>
        <w:t>4mm</w:t>
      </w:r>
      <w:r w:rsidRPr="00BE3E36">
        <w:rPr>
          <w:rFonts w:ascii="宋体" w:eastAsia="宋体" w:hAnsi="宋体" w:cs="Times New Roman"/>
          <w:sz w:val="22"/>
          <w:szCs w:val="18"/>
          <w:vertAlign w:val="superscript"/>
          <w14:ligatures w14:val="none"/>
        </w:rPr>
        <w:t>2</w:t>
      </w:r>
      <w:r w:rsidRPr="00BE3E36">
        <w:rPr>
          <w:rFonts w:ascii="华文仿宋" w:eastAsia="华文仿宋" w:hAnsi="华文仿宋"/>
          <w:sz w:val="22"/>
          <w:szCs w:val="24"/>
        </w:rPr>
        <w:t>，正负极引出线电缆长度均不小于产品规定的尺寸要求。</w:t>
      </w:r>
    </w:p>
    <w:p w14:paraId="6964E07B"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w:t>
      </w:r>
      <w:r w:rsidRPr="00BE3E36">
        <w:rPr>
          <w:rFonts w:ascii="华文仿宋" w:eastAsia="华文仿宋" w:hAnsi="华文仿宋"/>
          <w:sz w:val="22"/>
          <w:szCs w:val="24"/>
        </w:rPr>
        <w:t>4）组件正</w:t>
      </w:r>
      <w:proofErr w:type="gramStart"/>
      <w:r w:rsidRPr="00BE3E36">
        <w:rPr>
          <w:rFonts w:ascii="华文仿宋" w:eastAsia="华文仿宋" w:hAnsi="华文仿宋"/>
          <w:sz w:val="22"/>
          <w:szCs w:val="24"/>
        </w:rPr>
        <w:t>负极出线</w:t>
      </w:r>
      <w:proofErr w:type="gramEnd"/>
      <w:r w:rsidRPr="00BE3E36">
        <w:rPr>
          <w:rFonts w:ascii="华文仿宋" w:eastAsia="华文仿宋" w:hAnsi="华文仿宋"/>
          <w:sz w:val="22"/>
          <w:szCs w:val="24"/>
        </w:rPr>
        <w:t>的长度不小于组件长边边长的一半。</w:t>
      </w:r>
    </w:p>
    <w:p w14:paraId="5E04CE2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3.4.11太阳电池组件使用工业防水耐温快速接插件，接插件防锈、防腐蚀等性能要求，并满足符合相关国家和行业规范规程，满足不少于25年室外使用的要求，应具备TUV认证。</w:t>
      </w:r>
    </w:p>
    <w:p w14:paraId="7964ED6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3.5 EL测试要求</w:t>
      </w:r>
    </w:p>
    <w:p w14:paraId="2FF5713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光伏组件出厂前应进行</w:t>
      </w:r>
      <w:r w:rsidRPr="00BE3E36">
        <w:rPr>
          <w:rFonts w:ascii="华文仿宋" w:eastAsia="华文仿宋" w:hAnsi="华文仿宋"/>
          <w:sz w:val="22"/>
          <w:szCs w:val="24"/>
        </w:rPr>
        <w:t>EL测试，不允许出现电池隐裂、碎片、黑片等情况。供方提供EL检测中针对隐裂、栅线质量、黑斑等详细控制标准。</w:t>
      </w:r>
    </w:p>
    <w:p w14:paraId="76047C1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3.6组件生产设备和关键工艺的控制</w:t>
      </w:r>
    </w:p>
    <w:p w14:paraId="2519013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生产设备：供方应明确组件生产线的自动化程度和关键设备清单。</w:t>
      </w:r>
    </w:p>
    <w:p w14:paraId="4B4FFE2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焊接工艺：焊接工序严格遵照作业指导书进行操作，焊烙铁的温度要每个班次至少测试校准一次，温度偏差不能超过</w:t>
      </w:r>
      <w:r w:rsidRPr="00BE3E36">
        <w:rPr>
          <w:rFonts w:ascii="华文仿宋" w:eastAsia="华文仿宋" w:hAnsi="华文仿宋"/>
          <w:sz w:val="22"/>
          <w:szCs w:val="24"/>
        </w:rPr>
        <w:t>10℃，焊接强度每天至少测试一次，</w:t>
      </w:r>
      <w:proofErr w:type="gramStart"/>
      <w:r w:rsidRPr="00BE3E36">
        <w:rPr>
          <w:rFonts w:ascii="华文仿宋" w:eastAsia="华文仿宋" w:hAnsi="华文仿宋"/>
          <w:sz w:val="22"/>
          <w:szCs w:val="24"/>
        </w:rPr>
        <w:t>焊带焊接</w:t>
      </w:r>
      <w:proofErr w:type="gramEnd"/>
      <w:r w:rsidRPr="00BE3E36">
        <w:rPr>
          <w:rFonts w:ascii="华文仿宋" w:eastAsia="华文仿宋" w:hAnsi="华文仿宋"/>
          <w:sz w:val="22"/>
          <w:szCs w:val="24"/>
        </w:rPr>
        <w:t>强度不能小于2N；</w:t>
      </w:r>
    </w:p>
    <w:p w14:paraId="56D53AD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层压工艺：层压工序严格按照作业指导书进行操作，层压机温度每个班次至少校准一次（至少测试五个点温度），温度偏差不能超过</w:t>
      </w:r>
      <w:r w:rsidRPr="00BE3E36">
        <w:rPr>
          <w:rFonts w:ascii="华文仿宋" w:eastAsia="华文仿宋" w:hAnsi="华文仿宋"/>
          <w:sz w:val="22"/>
          <w:szCs w:val="24"/>
        </w:rPr>
        <w:t>2℃，EVA熔化后应充满背板和玻璃之间，EVA交联度和粘接强度至少每三天测试一次；</w:t>
      </w:r>
    </w:p>
    <w:p w14:paraId="4D3E1CF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密封工艺：组件封装的玻璃上表面与边框之间，背板与边框之间硅胶均匀充分，无可见缝隙，组件边框内硅胶密封充分。装框工序后应对边框与背板之间进行打胶，在恒定气压下进行均匀注胶，</w:t>
      </w:r>
      <w:proofErr w:type="gramStart"/>
      <w:r w:rsidRPr="00BE3E36">
        <w:rPr>
          <w:rFonts w:ascii="华文仿宋" w:eastAsia="华文仿宋" w:hAnsi="华文仿宋" w:hint="eastAsia"/>
          <w:sz w:val="22"/>
          <w:szCs w:val="24"/>
        </w:rPr>
        <w:t>打胶应</w:t>
      </w:r>
      <w:proofErr w:type="gramEnd"/>
      <w:r w:rsidRPr="00BE3E36">
        <w:rPr>
          <w:rFonts w:ascii="华文仿宋" w:eastAsia="华文仿宋" w:hAnsi="华文仿宋" w:hint="eastAsia"/>
          <w:sz w:val="22"/>
          <w:szCs w:val="24"/>
        </w:rPr>
        <w:t>均匀充分，对硅胶固化环境的温湿度和固化时间进行严格控制，保证硅胶对铝材和层压板边缘有良好的粘接力和具有足够的机械强度；并且在承受</w:t>
      </w:r>
      <w:r w:rsidRPr="00BE3E36">
        <w:rPr>
          <w:rFonts w:ascii="华文仿宋" w:eastAsia="华文仿宋" w:hAnsi="华文仿宋" w:hint="eastAsia"/>
          <w:sz w:val="22"/>
          <w:szCs w:val="24"/>
        </w:rPr>
        <w:lastRenderedPageBreak/>
        <w:t>外力载荷下有一定的形变和位移能力，防止太阳能电池板组件的刚性破坏；保证硅胶自身固化后均匀无气泡，还应防止液体和气体的渗透，起到很好的阻隔作用。</w:t>
      </w:r>
    </w:p>
    <w:p w14:paraId="62E9528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3.7生产车间和人员要求</w:t>
      </w:r>
    </w:p>
    <w:p w14:paraId="2C0F93A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供货组件的生产车间和设备必须经过</w:t>
      </w:r>
      <w:r w:rsidRPr="00BE3E36">
        <w:rPr>
          <w:rFonts w:ascii="华文仿宋" w:eastAsia="华文仿宋" w:hAnsi="华文仿宋"/>
          <w:sz w:val="22"/>
          <w:szCs w:val="24"/>
        </w:rPr>
        <w:t>TUV或同等资质认证机构的认证，车间具有两年以上的组件生产经验，投标标准应具有至少500MWp出货量，操作工人应具有丰富的生产经验，技术娴熟，按照作业指导说明书规范操作，并熟悉各个工序的检验控制标准。</w:t>
      </w:r>
    </w:p>
    <w:p w14:paraId="6CA0579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3.8 组件标准版</w:t>
      </w:r>
    </w:p>
    <w:p w14:paraId="5E4E1C1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供方应提供经</w:t>
      </w:r>
      <w:r w:rsidRPr="00BE3E36">
        <w:rPr>
          <w:rFonts w:ascii="华文仿宋" w:eastAsia="华文仿宋" w:hAnsi="华文仿宋"/>
          <w:sz w:val="22"/>
          <w:szCs w:val="24"/>
        </w:rPr>
        <w:t>TUV、UL、德国Fraunhofer或天津十八所标定的标准组件，有效期最长为12个月，并经过需方对标定报告进行审核确认后，作为组件出厂验货的标准组件，组件测试设备应为进口设备（Spire，Berger，ENDEAS，PASAN），测试设备的校准监测每两小时至少进行一次。</w:t>
      </w:r>
    </w:p>
    <w:p w14:paraId="75989A8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3.9 质量控制措施</w:t>
      </w:r>
    </w:p>
    <w:p w14:paraId="7A6C6C9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供方应提供组件生产质量的控制措施，应包括组件原材料性能指标检验标准和方法，生产工艺质量控制，组件成品的性能环境试验抽测等内容，并作为需方驻厂监造的依据。</w:t>
      </w:r>
    </w:p>
    <w:p w14:paraId="2C8F480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3.10 结构、外形尺寸、支装尺寸及质量</w:t>
      </w:r>
    </w:p>
    <w:p w14:paraId="0FCC218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规格组件的外形尺寸，安装尺寸及质量符合相应的产品详细规范的规定。组件的结构设计能满足安装地点的气候、海拔等条件的使用要求，如组件的绝缘强度，安装在高海拔地区，电池片间隙及与边框之间距离满足高海拔地区对应的标准。</w:t>
      </w:r>
    </w:p>
    <w:p w14:paraId="252EBC6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组件的安装孔位置可根据供方的要求调整，同时保证组件的结构强度和安全性能不受影响。</w:t>
      </w:r>
    </w:p>
    <w:p w14:paraId="0CFE105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每个组件都应有下列清晰而且擦不掉的标志：</w:t>
      </w:r>
    </w:p>
    <w:p w14:paraId="09C57C1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a）制造厂的名称、标志或代号；</w:t>
      </w:r>
    </w:p>
    <w:p w14:paraId="7835ADA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b）产品型号；</w:t>
      </w:r>
    </w:p>
    <w:p w14:paraId="3E53EE2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c）产品序号；</w:t>
      </w:r>
    </w:p>
    <w:p w14:paraId="34E5472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d）引出端或引线的极性；</w:t>
      </w:r>
    </w:p>
    <w:p w14:paraId="5AE6B6D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e）在标准测试条件下，该型号产品最大输出功率的标称值和偏差百分比。</w:t>
      </w:r>
    </w:p>
    <w:p w14:paraId="60007D7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g）制造的日期和地点，或可由产品序号查到。</w:t>
      </w:r>
    </w:p>
    <w:p w14:paraId="0DDA1CA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h) 电流分档标记。</w:t>
      </w:r>
    </w:p>
    <w:p w14:paraId="03899453"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3.11 外观要求</w:t>
      </w:r>
    </w:p>
    <w:p w14:paraId="500BF85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所有组件表面应进行清洗工序，保证组件的外观满足如下要求：</w:t>
      </w:r>
    </w:p>
    <w:p w14:paraId="7642E05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1）电池组件边框整洁、平整、无毛刺、无腐蚀斑点。</w:t>
      </w:r>
    </w:p>
    <w:p w14:paraId="7EA484E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2）所提供的组件无开裂、弯曲、</w:t>
      </w:r>
      <w:proofErr w:type="gramStart"/>
      <w:r w:rsidRPr="00BE3E36">
        <w:rPr>
          <w:rFonts w:ascii="华文仿宋" w:eastAsia="华文仿宋" w:hAnsi="华文仿宋"/>
          <w:sz w:val="22"/>
          <w:szCs w:val="24"/>
        </w:rPr>
        <w:t>不</w:t>
      </w:r>
      <w:proofErr w:type="gramEnd"/>
      <w:r w:rsidRPr="00BE3E36">
        <w:rPr>
          <w:rFonts w:ascii="华文仿宋" w:eastAsia="华文仿宋" w:hAnsi="华文仿宋"/>
          <w:sz w:val="22"/>
          <w:szCs w:val="24"/>
        </w:rPr>
        <w:t>规整或损伤的外表面。</w:t>
      </w:r>
    </w:p>
    <w:p w14:paraId="088B66F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3）组件的电池表面颜色均匀，无明显色差。</w:t>
      </w:r>
    </w:p>
    <w:p w14:paraId="66F9CB8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4）组件的盖板玻璃应整洁、平直、无裂痕。</w:t>
      </w:r>
    </w:p>
    <w:p w14:paraId="1800C911"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5）组件背面无划伤、碰伤等缺陷。背板无明显皱痕，组件背面无明显凸起或者凹陷（由内部引线引起的突起），</w:t>
      </w:r>
    </w:p>
    <w:p w14:paraId="712E434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6）</w:t>
      </w:r>
      <w:proofErr w:type="gramStart"/>
      <w:r w:rsidRPr="00BE3E36">
        <w:rPr>
          <w:rFonts w:ascii="华文仿宋" w:eastAsia="华文仿宋" w:hAnsi="华文仿宋"/>
          <w:sz w:val="22"/>
          <w:szCs w:val="24"/>
        </w:rPr>
        <w:t>打胶均匀</w:t>
      </w:r>
      <w:proofErr w:type="gramEnd"/>
      <w:r w:rsidRPr="00BE3E36">
        <w:rPr>
          <w:rFonts w:ascii="华文仿宋" w:eastAsia="华文仿宋" w:hAnsi="华文仿宋"/>
          <w:sz w:val="22"/>
          <w:szCs w:val="24"/>
        </w:rPr>
        <w:t>充分，接线盒粘接牢固，表面干净。</w:t>
      </w:r>
    </w:p>
    <w:p w14:paraId="16D8CEA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5）组件的输出连接、互联线及主汇流线无可见的腐蚀。</w:t>
      </w:r>
    </w:p>
    <w:p w14:paraId="167D4CF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6）组件的电池表面状况符合相应的产品详细规范的规定。</w:t>
      </w:r>
    </w:p>
    <w:p w14:paraId="5FFE673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7）组件的边缘和电池之间不存在连续的气泡或脱层。</w:t>
      </w:r>
    </w:p>
    <w:p w14:paraId="3DCA676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8）电池组件的接线装置密封，极性标志准确和明显，与引出线的连接牢固可靠。</w:t>
      </w:r>
    </w:p>
    <w:p w14:paraId="18ED734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组件外观标准详见</w:t>
      </w:r>
      <w:r w:rsidRPr="00BE3E36">
        <w:rPr>
          <w:rFonts w:ascii="华文仿宋" w:eastAsia="华文仿宋" w:hAnsi="华文仿宋"/>
          <w:sz w:val="22"/>
          <w:szCs w:val="24"/>
        </w:rPr>
        <w:t>5.3节，同时应满足厂家的执行标准和相关规范，本技术规范的要求、厂家执行标准和相关规范不一致时，以最高要求为准。</w:t>
      </w:r>
    </w:p>
    <w:p w14:paraId="686CE9C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3.12电气性能技术参数</w:t>
      </w:r>
    </w:p>
    <w:p w14:paraId="35512F7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lastRenderedPageBreak/>
        <w:t>本规范对所提供的晶硅太阳电池组件主要性能参数在标准测试条件（即大气质量</w:t>
      </w:r>
      <w:r w:rsidRPr="00BE3E36">
        <w:rPr>
          <w:rFonts w:ascii="华文仿宋" w:eastAsia="华文仿宋" w:hAnsi="华文仿宋"/>
          <w:sz w:val="22"/>
          <w:szCs w:val="24"/>
        </w:rPr>
        <w:t>AM1.5、1000W/m2的辐照度、25℃的工作温度）下达到如下要求：</w:t>
      </w:r>
    </w:p>
    <w:p w14:paraId="0697B11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1）填充因子：≥75%；</w:t>
      </w:r>
    </w:p>
    <w:p w14:paraId="0471A1A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2）组件效率（含边框）：单晶硅组件≥21%；</w:t>
      </w:r>
    </w:p>
    <w:p w14:paraId="1653B63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3）单个组件标称功率偏差：0~+5W；</w:t>
      </w:r>
    </w:p>
    <w:p w14:paraId="24827CC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4）单块组件容量≥555Wp ，组件的总供货量大于每个标段的</w:t>
      </w:r>
      <w:proofErr w:type="gramStart"/>
      <w:r w:rsidRPr="00BE3E36">
        <w:rPr>
          <w:rFonts w:ascii="华文仿宋" w:eastAsia="华文仿宋" w:hAnsi="华文仿宋"/>
          <w:sz w:val="22"/>
          <w:szCs w:val="24"/>
        </w:rPr>
        <w:t>标称总</w:t>
      </w:r>
      <w:proofErr w:type="gramEnd"/>
      <w:r w:rsidRPr="00BE3E36">
        <w:rPr>
          <w:rFonts w:ascii="华文仿宋" w:eastAsia="华文仿宋" w:hAnsi="华文仿宋"/>
          <w:sz w:val="22"/>
          <w:szCs w:val="24"/>
        </w:rPr>
        <w:t>容量；</w:t>
      </w:r>
    </w:p>
    <w:p w14:paraId="3CF9B07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5）寿命：太阳电池组件的使用寿命不低于25年;组件的衰减首年不大于2%，以后每年不大于0.55%，25年后的发电效率不低于84%。</w:t>
      </w:r>
    </w:p>
    <w:p w14:paraId="51F48F3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6）电池组件应具备较好的低辐照性能，供方应提供在200~1000W/m2的IV测试曲线和测试数据;</w:t>
      </w:r>
    </w:p>
    <w:p w14:paraId="2E2708B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7）在标准测试条件下，组件的短路电流</w:t>
      </w:r>
      <w:proofErr w:type="spellStart"/>
      <w:r w:rsidRPr="00BE3E36">
        <w:rPr>
          <w:rFonts w:ascii="华文仿宋" w:eastAsia="华文仿宋" w:hAnsi="华文仿宋"/>
          <w:sz w:val="22"/>
          <w:szCs w:val="24"/>
        </w:rPr>
        <w:t>Isc</w:t>
      </w:r>
      <w:proofErr w:type="spellEnd"/>
      <w:r w:rsidRPr="00BE3E36">
        <w:rPr>
          <w:rFonts w:ascii="华文仿宋" w:eastAsia="华文仿宋" w:hAnsi="华文仿宋"/>
          <w:sz w:val="22"/>
          <w:szCs w:val="24"/>
        </w:rPr>
        <w:t>、开路电压</w:t>
      </w:r>
      <w:proofErr w:type="spellStart"/>
      <w:r w:rsidRPr="00BE3E36">
        <w:rPr>
          <w:rFonts w:ascii="华文仿宋" w:eastAsia="华文仿宋" w:hAnsi="华文仿宋"/>
          <w:sz w:val="22"/>
          <w:szCs w:val="24"/>
        </w:rPr>
        <w:t>Voc</w:t>
      </w:r>
      <w:proofErr w:type="spellEnd"/>
      <w:r w:rsidRPr="00BE3E36">
        <w:rPr>
          <w:rFonts w:ascii="华文仿宋" w:eastAsia="华文仿宋" w:hAnsi="华文仿宋"/>
          <w:sz w:val="22"/>
          <w:szCs w:val="24"/>
        </w:rPr>
        <w:t>、最佳工作电流</w:t>
      </w:r>
      <w:proofErr w:type="spellStart"/>
      <w:r w:rsidRPr="00BE3E36">
        <w:rPr>
          <w:rFonts w:ascii="华文仿宋" w:eastAsia="华文仿宋" w:hAnsi="华文仿宋"/>
          <w:sz w:val="22"/>
          <w:szCs w:val="24"/>
        </w:rPr>
        <w:t>Im</w:t>
      </w:r>
      <w:proofErr w:type="spellEnd"/>
      <w:r w:rsidRPr="00BE3E36">
        <w:rPr>
          <w:rFonts w:ascii="华文仿宋" w:eastAsia="华文仿宋" w:hAnsi="华文仿宋"/>
          <w:sz w:val="22"/>
          <w:szCs w:val="24"/>
        </w:rPr>
        <w:t>、最佳工作电压</w:t>
      </w:r>
      <w:proofErr w:type="spellStart"/>
      <w:r w:rsidRPr="00BE3E36">
        <w:rPr>
          <w:rFonts w:ascii="华文仿宋" w:eastAsia="华文仿宋" w:hAnsi="华文仿宋"/>
          <w:sz w:val="22"/>
          <w:szCs w:val="24"/>
        </w:rPr>
        <w:t>Vm</w:t>
      </w:r>
      <w:proofErr w:type="spellEnd"/>
      <w:r w:rsidRPr="00BE3E36">
        <w:rPr>
          <w:rFonts w:ascii="华文仿宋" w:eastAsia="华文仿宋" w:hAnsi="华文仿宋"/>
          <w:sz w:val="22"/>
          <w:szCs w:val="24"/>
        </w:rPr>
        <w:t>、最大输出功率Pm符合相应产品详细规范的规定。</w:t>
      </w:r>
    </w:p>
    <w:p w14:paraId="2A866F95"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3.13电流分档</w:t>
      </w:r>
    </w:p>
    <w:p w14:paraId="027380D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组件成品包装按照工程要求一定数量为一拖，一拖组件的数量需根据需方要求调整，一拖所包括的组件全部按照电流分档，中间</w:t>
      </w:r>
      <w:proofErr w:type="gramStart"/>
      <w:r w:rsidRPr="00BE3E36">
        <w:rPr>
          <w:rFonts w:ascii="华文仿宋" w:eastAsia="华文仿宋" w:hAnsi="华文仿宋" w:hint="eastAsia"/>
          <w:sz w:val="22"/>
          <w:szCs w:val="24"/>
        </w:rPr>
        <w:t>档</w:t>
      </w:r>
      <w:proofErr w:type="gramEnd"/>
      <w:r w:rsidRPr="00BE3E36">
        <w:rPr>
          <w:rFonts w:ascii="华文仿宋" w:eastAsia="华文仿宋" w:hAnsi="华文仿宋" w:hint="eastAsia"/>
          <w:sz w:val="22"/>
          <w:szCs w:val="24"/>
        </w:rPr>
        <w:t>分档精度为≤</w:t>
      </w:r>
      <w:r w:rsidRPr="00BE3E36">
        <w:rPr>
          <w:rFonts w:ascii="华文仿宋" w:eastAsia="华文仿宋" w:hAnsi="华文仿宋"/>
          <w:sz w:val="22"/>
          <w:szCs w:val="24"/>
        </w:rPr>
        <w:t>0.1A，高、</w:t>
      </w:r>
      <w:proofErr w:type="gramStart"/>
      <w:r w:rsidRPr="00BE3E36">
        <w:rPr>
          <w:rFonts w:ascii="华文仿宋" w:eastAsia="华文仿宋" w:hAnsi="华文仿宋"/>
          <w:sz w:val="22"/>
          <w:szCs w:val="24"/>
        </w:rPr>
        <w:t>低档不</w:t>
      </w:r>
      <w:proofErr w:type="gramEnd"/>
      <w:r w:rsidRPr="00BE3E36">
        <w:rPr>
          <w:rFonts w:ascii="华文仿宋" w:eastAsia="华文仿宋" w:hAnsi="华文仿宋"/>
          <w:sz w:val="22"/>
          <w:szCs w:val="24"/>
        </w:rPr>
        <w:t>超过0.2A,并分别在组件和包装箱上做好分档标识。</w:t>
      </w:r>
    </w:p>
    <w:p w14:paraId="2421BC0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3.14 绝缘强度</w:t>
      </w:r>
    </w:p>
    <w:p w14:paraId="3D3713D0"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组件的电绝缘强度：满足</w:t>
      </w:r>
      <w:r w:rsidRPr="00BE3E36">
        <w:rPr>
          <w:rFonts w:ascii="华文仿宋" w:eastAsia="华文仿宋" w:hAnsi="华文仿宋"/>
          <w:sz w:val="22"/>
          <w:szCs w:val="24"/>
        </w:rPr>
        <w:t>IEC61215标准要求，测试绝缘电阻乘以组件面积＞40MΩ.m2。供方所供组件应具备良好的抗潮湿能力，组件在雨、雾、露水或融雪的湿气的环境下，组件能正常工作，绝缘性能满足相关标准要求，湿漏电</w:t>
      </w:r>
      <w:proofErr w:type="gramStart"/>
      <w:r w:rsidRPr="00BE3E36">
        <w:rPr>
          <w:rFonts w:ascii="华文仿宋" w:eastAsia="华文仿宋" w:hAnsi="华文仿宋"/>
          <w:sz w:val="22"/>
          <w:szCs w:val="24"/>
        </w:rPr>
        <w:t>流试验需</w:t>
      </w:r>
      <w:proofErr w:type="gramEnd"/>
      <w:r w:rsidRPr="00BE3E36">
        <w:rPr>
          <w:rFonts w:ascii="华文仿宋" w:eastAsia="华文仿宋" w:hAnsi="华文仿宋"/>
          <w:sz w:val="22"/>
          <w:szCs w:val="24"/>
        </w:rPr>
        <w:t>满足IEC61215 10.15条款相关规定，如组件安装场地为特殊气候环境，厂家提供相应的应对措施及组件的加强处理并提供证明文件。</w:t>
      </w:r>
    </w:p>
    <w:p w14:paraId="04FFF70C"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lastRenderedPageBreak/>
        <w:t>3.15 载荷要求</w:t>
      </w:r>
    </w:p>
    <w:p w14:paraId="6AB52AB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供方所供电池组件需具备受风、雪或覆冰等静载荷的能力，组件风载荷最大承压大于</w:t>
      </w:r>
      <w:r w:rsidRPr="00BE3E36">
        <w:rPr>
          <w:rFonts w:ascii="华文仿宋" w:eastAsia="华文仿宋" w:hAnsi="华文仿宋"/>
          <w:sz w:val="22"/>
          <w:szCs w:val="24"/>
        </w:rPr>
        <w:t>2400Pa，雪载荷最大承压大于5400Pa。如组件安装场地须有特殊载荷的需要，供方应提供相应的应对措施及组件加强处理并提供证明文件。</w:t>
      </w:r>
    </w:p>
    <w:p w14:paraId="4334F138"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3.16 强度要求</w:t>
      </w:r>
    </w:p>
    <w:p w14:paraId="6116CE67"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供方所供电池组件需具备一定的抗冰雹的撞击，冰雹实验需满足</w:t>
      </w:r>
      <w:r w:rsidRPr="00BE3E36">
        <w:rPr>
          <w:rFonts w:ascii="华文仿宋" w:eastAsia="华文仿宋" w:hAnsi="华文仿宋"/>
          <w:sz w:val="22"/>
          <w:szCs w:val="24"/>
        </w:rPr>
        <w:t>IEC61215相关规定，如组件安装场地为特殊气候环境（多冰雹），厂家应提供相应的应对措施及组件的加强处理，并提供冰球质量、尺寸及试验速度，使其抗冰雹能力满足组件要求，同时供方提供组件适应安装的气候条件，并对所供组件的抗冰雹能力加以说明提供证明文件。</w:t>
      </w:r>
    </w:p>
    <w:p w14:paraId="42F9362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3.17 温度冲击要求</w:t>
      </w:r>
    </w:p>
    <w:p w14:paraId="6DA09112"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由于组件安装地点多为昼夜温度变化范围较大，供方所供电池组件具备能承受温度重复变化而引起的热失配、疲劳和其他应力的较好能力，具备能承受高温、高湿以及随后的低温冲击的能力，具备能承受长期湿气渗透的能力。厂家提供针对组件安装地点来说明所供应组件能满足气候条件的要求以及相应措施。</w:t>
      </w:r>
    </w:p>
    <w:p w14:paraId="43EA643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3.18 测试和检验</w:t>
      </w:r>
    </w:p>
    <w:p w14:paraId="12144604"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光伏组件各部件在正常工况下能安全、持续运行，不应有过度的应力、温升、腐蚀、老化等问题。</w:t>
      </w:r>
    </w:p>
    <w:p w14:paraId="2ECEB05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光伏组件在使用过程中，</w:t>
      </w:r>
      <w:r w:rsidRPr="00BE3E36">
        <w:rPr>
          <w:rFonts w:ascii="华文仿宋" w:eastAsia="华文仿宋" w:hAnsi="华文仿宋"/>
          <w:sz w:val="22"/>
          <w:szCs w:val="24"/>
        </w:rPr>
        <w:t>25年运营期内需方可定期（第1年、第3年、第5年、第10年和第25年）请需方、供方双方认可的第三方检验机构对已安装电池组件的功率进行抽样测试和检验（IEC测试标准），同时电站现场进行测试，现场随机抽检200块组件，同时随机抽取20块送到第三方实验室进行功率、效率测试、低辐照强度条件下效率、温度系数和绝缘测试等外观及性能检测，由需方（或需方委托供方）负责包装、运输到</w:t>
      </w:r>
      <w:r w:rsidRPr="00BE3E36">
        <w:rPr>
          <w:rFonts w:ascii="华文仿宋" w:eastAsia="华文仿宋" w:hAnsi="华文仿宋"/>
          <w:sz w:val="22"/>
          <w:szCs w:val="24"/>
        </w:rPr>
        <w:lastRenderedPageBreak/>
        <w:t>双方认可的第三方测试机构进行，若组件效率衰减、外观及性能等符合合同要求，检测费用由需方承担。若组件效率衰减、外</w:t>
      </w:r>
      <w:r w:rsidRPr="00BE3E36">
        <w:rPr>
          <w:rFonts w:ascii="华文仿宋" w:eastAsia="华文仿宋" w:hAnsi="华文仿宋" w:hint="eastAsia"/>
          <w:sz w:val="22"/>
          <w:szCs w:val="24"/>
        </w:rPr>
        <w:t>观及性能等大于或不符合合同要求，供方必须承担检测费用并根据相关合同条款赔偿需方发电量损失。</w:t>
      </w:r>
    </w:p>
    <w:p w14:paraId="4A50C05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3.19 安装附件</w:t>
      </w:r>
    </w:p>
    <w:p w14:paraId="16F0B52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供方要明确组件安装所用的螺母、螺杆和垫片的规格尺寸，</w:t>
      </w:r>
    </w:p>
    <w:p w14:paraId="2B62A5A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3.20 盐雾腐蚀要求</w:t>
      </w:r>
    </w:p>
    <w:p w14:paraId="027A0DFA"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供方应考虑项目场址的实际条件，保证供货组件应具备相应的抗盐雾腐蚀能力，应通过</w:t>
      </w:r>
      <w:r w:rsidRPr="00BE3E36">
        <w:rPr>
          <w:rFonts w:ascii="华文仿宋" w:eastAsia="华文仿宋" w:hAnsi="华文仿宋"/>
          <w:sz w:val="22"/>
          <w:szCs w:val="24"/>
        </w:rPr>
        <w:t>IEC标准相关的盐雾腐蚀测试，并提供测试报告。</w:t>
      </w:r>
    </w:p>
    <w:p w14:paraId="1F76F18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3.21 抗PID效应要求</w:t>
      </w:r>
    </w:p>
    <w:p w14:paraId="311CD3B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供方应提供通过第三方认证单位测试的</w:t>
      </w:r>
      <w:r w:rsidRPr="00BE3E36">
        <w:rPr>
          <w:rFonts w:ascii="华文仿宋" w:eastAsia="华文仿宋" w:hAnsi="华文仿宋"/>
          <w:sz w:val="22"/>
          <w:szCs w:val="24"/>
        </w:rPr>
        <w:t>PID测试报告，供货组件需满足抗PID效应要求。</w:t>
      </w:r>
    </w:p>
    <w:p w14:paraId="39F2CDC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3.22 防火要求</w:t>
      </w:r>
    </w:p>
    <w:p w14:paraId="32CD0AE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供货组件应保证满足相应的防火要求，并提供相关测试报告。</w:t>
      </w:r>
    </w:p>
    <w:p w14:paraId="7F284849"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sz w:val="22"/>
          <w:szCs w:val="24"/>
        </w:rPr>
        <w:t>3.23 其它要求</w:t>
      </w:r>
    </w:p>
    <w:p w14:paraId="476A08D6"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本技术规范中未明确规定的太阳电池组件的性能和安全指标及其他相关测试试验，供方所提供电池组件同样需满足</w:t>
      </w:r>
      <w:r w:rsidRPr="00BE3E36">
        <w:rPr>
          <w:rFonts w:ascii="华文仿宋" w:eastAsia="华文仿宋" w:hAnsi="华文仿宋"/>
          <w:sz w:val="22"/>
          <w:szCs w:val="24"/>
        </w:rPr>
        <w:t>IEC61215和IEC61730及其他相关标准的要求。</w:t>
      </w:r>
    </w:p>
    <w:p w14:paraId="49E1DE5F"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四、本规范书经供需双方签署后生效。</w:t>
      </w:r>
    </w:p>
    <w:p w14:paraId="791CBA2D"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供方：                                    需方：</w:t>
      </w:r>
    </w:p>
    <w:p w14:paraId="5E1F3E1E" w14:textId="77777777" w:rsidR="003870F5" w:rsidRPr="00BE3E36" w:rsidRDefault="003870F5" w:rsidP="003870F5">
      <w:pPr>
        <w:rPr>
          <w:rFonts w:ascii="华文仿宋" w:eastAsia="华文仿宋" w:hAnsi="华文仿宋"/>
          <w:sz w:val="22"/>
          <w:szCs w:val="24"/>
        </w:rPr>
      </w:pPr>
      <w:r w:rsidRPr="00BE3E36">
        <w:rPr>
          <w:rFonts w:ascii="华文仿宋" w:eastAsia="华文仿宋" w:hAnsi="华文仿宋" w:hint="eastAsia"/>
          <w:sz w:val="22"/>
          <w:szCs w:val="24"/>
        </w:rPr>
        <w:t>日期：                                    日期：</w:t>
      </w:r>
    </w:p>
    <w:p w14:paraId="386D07B9" w14:textId="77777777" w:rsidR="003870F5" w:rsidRDefault="003870F5" w:rsidP="00106B5E">
      <w:pPr>
        <w:rPr>
          <w:rFonts w:ascii="华文仿宋" w:eastAsia="华文仿宋" w:hAnsi="华文仿宋"/>
          <w:sz w:val="22"/>
          <w:szCs w:val="24"/>
        </w:rPr>
      </w:pPr>
    </w:p>
    <w:p w14:paraId="0457D90B" w14:textId="77777777" w:rsidR="003870F5" w:rsidRDefault="003870F5" w:rsidP="00106B5E">
      <w:pPr>
        <w:rPr>
          <w:rFonts w:ascii="华文仿宋" w:eastAsia="华文仿宋" w:hAnsi="华文仿宋"/>
          <w:sz w:val="22"/>
          <w:szCs w:val="24"/>
        </w:rPr>
      </w:pPr>
    </w:p>
    <w:p w14:paraId="115ACD2A" w14:textId="77777777" w:rsidR="003870F5" w:rsidRPr="00C65CFC" w:rsidRDefault="003870F5" w:rsidP="00106B5E">
      <w:pPr>
        <w:rPr>
          <w:rFonts w:ascii="华文仿宋" w:eastAsia="华文仿宋" w:hAnsi="华文仿宋"/>
          <w:sz w:val="22"/>
          <w:szCs w:val="24"/>
        </w:rPr>
      </w:pPr>
    </w:p>
    <w:p w14:paraId="6063A3C7" w14:textId="22D18D4C" w:rsidR="000D3AA3" w:rsidRDefault="000D3AA3" w:rsidP="00106B5E">
      <w:pPr>
        <w:rPr>
          <w:rFonts w:ascii="华文仿宋" w:eastAsia="华文仿宋" w:hAnsi="华文仿宋"/>
          <w:sz w:val="22"/>
          <w:szCs w:val="24"/>
        </w:rPr>
      </w:pPr>
      <w:r>
        <w:rPr>
          <w:rFonts w:ascii="华文仿宋" w:eastAsia="华文仿宋" w:hAnsi="华文仿宋" w:hint="eastAsia"/>
          <w:sz w:val="22"/>
          <w:szCs w:val="24"/>
        </w:rPr>
        <w:lastRenderedPageBreak/>
        <w:t>附件</w:t>
      </w:r>
      <w:r w:rsidR="00F23C90">
        <w:rPr>
          <w:rFonts w:ascii="华文仿宋" w:eastAsia="华文仿宋" w:hAnsi="华文仿宋"/>
          <w:sz w:val="22"/>
          <w:szCs w:val="24"/>
        </w:rPr>
        <w:t>2</w:t>
      </w:r>
      <w:r>
        <w:rPr>
          <w:rFonts w:ascii="华文仿宋" w:eastAsia="华文仿宋" w:hAnsi="华文仿宋" w:hint="eastAsia"/>
          <w:sz w:val="22"/>
          <w:szCs w:val="24"/>
        </w:rPr>
        <w:t>：</w:t>
      </w:r>
      <w:r w:rsidR="0095454C">
        <w:rPr>
          <w:rFonts w:ascii="华文仿宋" w:eastAsia="华文仿宋" w:hAnsi="华文仿宋" w:hint="eastAsia"/>
          <w:sz w:val="22"/>
          <w:szCs w:val="24"/>
        </w:rPr>
        <w:t>《采购订单》</w:t>
      </w:r>
      <w:r>
        <w:rPr>
          <w:rFonts w:ascii="华文仿宋" w:eastAsia="华文仿宋" w:hAnsi="华文仿宋" w:hint="eastAsia"/>
          <w:sz w:val="22"/>
          <w:szCs w:val="24"/>
        </w:rPr>
        <w:t>（样式）</w:t>
      </w:r>
    </w:p>
    <w:p w14:paraId="2A7B3E06" w14:textId="392C37E7" w:rsidR="000D3AA3" w:rsidRPr="000D3AA3" w:rsidRDefault="0095454C" w:rsidP="000D3AA3">
      <w:pPr>
        <w:jc w:val="center"/>
        <w:rPr>
          <w:rFonts w:ascii="华文仿宋" w:eastAsia="华文仿宋" w:hAnsi="华文仿宋"/>
          <w:b/>
          <w:bCs/>
          <w:sz w:val="24"/>
          <w:szCs w:val="28"/>
        </w:rPr>
      </w:pPr>
      <w:bookmarkStart w:id="2" w:name="uapBookmark1"/>
      <w:bookmarkStart w:id="3" w:name="uapBookmark5"/>
      <w:bookmarkStart w:id="4" w:name="uapBookmark4"/>
      <w:bookmarkStart w:id="5" w:name="uapBookmark3"/>
      <w:bookmarkStart w:id="6" w:name="uapBookmark2"/>
      <w:bookmarkEnd w:id="2"/>
      <w:bookmarkEnd w:id="3"/>
      <w:bookmarkEnd w:id="4"/>
      <w:bookmarkEnd w:id="5"/>
      <w:bookmarkEnd w:id="6"/>
      <w:r>
        <w:rPr>
          <w:rFonts w:ascii="华文仿宋" w:eastAsia="华文仿宋" w:hAnsi="华文仿宋" w:hint="eastAsia"/>
          <w:b/>
          <w:bCs/>
          <w:sz w:val="24"/>
          <w:szCs w:val="28"/>
        </w:rPr>
        <w:t>采购订单</w:t>
      </w:r>
      <w:r w:rsidR="003774E1">
        <w:rPr>
          <w:rFonts w:ascii="华文仿宋" w:eastAsia="华文仿宋" w:hAnsi="华文仿宋" w:hint="eastAsia"/>
          <w:b/>
          <w:bCs/>
          <w:sz w:val="24"/>
          <w:szCs w:val="28"/>
        </w:rPr>
        <w:t>（样式）</w:t>
      </w:r>
    </w:p>
    <w:p w14:paraId="6B9A178A" w14:textId="002780D6" w:rsidR="000D3AA3" w:rsidRPr="000D3AA3" w:rsidRDefault="000D3AA3" w:rsidP="000D3AA3">
      <w:pPr>
        <w:rPr>
          <w:rFonts w:ascii="华文仿宋" w:eastAsia="华文仿宋" w:hAnsi="华文仿宋"/>
          <w:b/>
          <w:bCs/>
          <w:sz w:val="20"/>
          <w:szCs w:val="21"/>
        </w:rPr>
      </w:pPr>
      <w:r w:rsidRPr="000D3AA3">
        <w:rPr>
          <w:rFonts w:ascii="华文仿宋" w:eastAsia="华文仿宋" w:hAnsi="华文仿宋" w:hint="eastAsia"/>
          <w:b/>
          <w:bCs/>
          <w:sz w:val="20"/>
          <w:szCs w:val="21"/>
        </w:rPr>
        <w:t xml:space="preserve">订单编号： </w:t>
      </w:r>
      <w:r w:rsidRPr="000D3AA3">
        <w:rPr>
          <w:rFonts w:ascii="华文仿宋" w:eastAsia="华文仿宋" w:hAnsi="华文仿宋"/>
          <w:b/>
          <w:bCs/>
          <w:sz w:val="20"/>
          <w:szCs w:val="21"/>
        </w:rPr>
        <w:t xml:space="preserve">  </w:t>
      </w:r>
      <w:r w:rsidR="0023204A">
        <w:rPr>
          <w:rFonts w:ascii="华文仿宋" w:eastAsia="华文仿宋" w:hAnsi="华文仿宋"/>
          <w:b/>
          <w:bCs/>
          <w:sz w:val="20"/>
          <w:szCs w:val="21"/>
        </w:rPr>
        <w:t>/</w:t>
      </w:r>
      <w:r w:rsidRPr="000D3AA3">
        <w:rPr>
          <w:rFonts w:ascii="华文仿宋" w:eastAsia="华文仿宋" w:hAnsi="华文仿宋"/>
          <w:b/>
          <w:bCs/>
          <w:sz w:val="20"/>
          <w:szCs w:val="21"/>
        </w:rPr>
        <w:t xml:space="preserve">                                       </w:t>
      </w:r>
      <w:r w:rsidRPr="000D3AA3">
        <w:rPr>
          <w:rFonts w:ascii="华文仿宋" w:eastAsia="华文仿宋" w:hAnsi="华文仿宋" w:hint="eastAsia"/>
          <w:b/>
          <w:bCs/>
          <w:sz w:val="20"/>
          <w:szCs w:val="21"/>
        </w:rPr>
        <w:t>签订日期：</w:t>
      </w:r>
      <w:r w:rsidR="0023204A">
        <w:rPr>
          <w:rFonts w:ascii="华文仿宋" w:eastAsia="华文仿宋" w:hAnsi="华文仿宋" w:hint="eastAsia"/>
          <w:b/>
          <w:bCs/>
          <w:sz w:val="20"/>
          <w:szCs w:val="21"/>
        </w:rPr>
        <w:t>/</w:t>
      </w:r>
    </w:p>
    <w:p w14:paraId="243FE549" w14:textId="14D312F3" w:rsidR="000D3AA3" w:rsidRDefault="000D3AA3" w:rsidP="000D3AA3">
      <w:pPr>
        <w:rPr>
          <w:rFonts w:ascii="华文仿宋" w:eastAsia="华文仿宋" w:hAnsi="华文仿宋"/>
          <w:sz w:val="22"/>
          <w:szCs w:val="24"/>
        </w:rPr>
      </w:pPr>
      <w:r w:rsidRPr="000D3AA3">
        <w:rPr>
          <w:rFonts w:ascii="华文仿宋" w:eastAsia="华文仿宋" w:hAnsi="华文仿宋" w:hint="eastAsia"/>
          <w:sz w:val="22"/>
          <w:szCs w:val="24"/>
        </w:rPr>
        <w:t>甲方（</w:t>
      </w:r>
      <w:r w:rsidR="0095454C">
        <w:rPr>
          <w:rFonts w:ascii="华文仿宋" w:eastAsia="华文仿宋" w:hAnsi="华文仿宋" w:hint="eastAsia"/>
          <w:sz w:val="22"/>
          <w:szCs w:val="24"/>
        </w:rPr>
        <w:t>需</w:t>
      </w:r>
      <w:r w:rsidRPr="000D3AA3">
        <w:rPr>
          <w:rFonts w:ascii="华文仿宋" w:eastAsia="华文仿宋" w:hAnsi="华文仿宋" w:hint="eastAsia"/>
          <w:sz w:val="22"/>
          <w:szCs w:val="24"/>
        </w:rPr>
        <w:t xml:space="preserve">方）： </w:t>
      </w:r>
      <w:r w:rsidR="0023204A">
        <w:rPr>
          <w:rFonts w:ascii="华文仿宋" w:eastAsia="华文仿宋" w:hAnsi="华文仿宋"/>
          <w:sz w:val="22"/>
          <w:szCs w:val="24"/>
        </w:rPr>
        <w:t>/</w:t>
      </w:r>
      <w:r w:rsidRPr="000D3AA3">
        <w:rPr>
          <w:rFonts w:ascii="华文仿宋" w:eastAsia="华文仿宋" w:hAnsi="华文仿宋" w:hint="eastAsia"/>
          <w:sz w:val="22"/>
          <w:szCs w:val="24"/>
        </w:rPr>
        <w:t xml:space="preserve"> </w:t>
      </w:r>
    </w:p>
    <w:p w14:paraId="55073FE0" w14:textId="7EB06E20" w:rsidR="000D3AA3" w:rsidRPr="000D3AA3" w:rsidRDefault="000D3AA3" w:rsidP="000D3AA3">
      <w:pPr>
        <w:rPr>
          <w:rFonts w:ascii="华文仿宋" w:eastAsia="华文仿宋" w:hAnsi="华文仿宋"/>
          <w:sz w:val="22"/>
          <w:szCs w:val="24"/>
        </w:rPr>
      </w:pPr>
      <w:r>
        <w:rPr>
          <w:rFonts w:ascii="华文仿宋" w:eastAsia="华文仿宋" w:hAnsi="华文仿宋" w:hint="eastAsia"/>
          <w:sz w:val="22"/>
          <w:szCs w:val="24"/>
        </w:rPr>
        <w:t>乙方（</w:t>
      </w:r>
      <w:r w:rsidR="0095454C">
        <w:rPr>
          <w:rFonts w:ascii="华文仿宋" w:eastAsia="华文仿宋" w:hAnsi="华文仿宋" w:hint="eastAsia"/>
          <w:sz w:val="22"/>
          <w:szCs w:val="24"/>
        </w:rPr>
        <w:t>供</w:t>
      </w:r>
      <w:r>
        <w:rPr>
          <w:rFonts w:ascii="华文仿宋" w:eastAsia="华文仿宋" w:hAnsi="华文仿宋" w:hint="eastAsia"/>
          <w:sz w:val="22"/>
          <w:szCs w:val="24"/>
        </w:rPr>
        <w:t>房）：</w:t>
      </w:r>
      <w:r w:rsidRPr="000D3AA3">
        <w:rPr>
          <w:rFonts w:ascii="华文仿宋" w:eastAsia="华文仿宋" w:hAnsi="华文仿宋" w:hint="eastAsia"/>
          <w:sz w:val="22"/>
          <w:szCs w:val="24"/>
        </w:rPr>
        <w:t xml:space="preserve">  </w:t>
      </w:r>
      <w:r w:rsidR="0023204A">
        <w:rPr>
          <w:rFonts w:ascii="华文仿宋" w:eastAsia="华文仿宋" w:hAnsi="华文仿宋"/>
          <w:sz w:val="22"/>
          <w:szCs w:val="24"/>
        </w:rPr>
        <w:t>/</w:t>
      </w:r>
      <w:r w:rsidRPr="000D3AA3">
        <w:rPr>
          <w:rFonts w:ascii="华文仿宋" w:eastAsia="华文仿宋" w:hAnsi="华文仿宋" w:hint="eastAsia"/>
          <w:sz w:val="22"/>
          <w:szCs w:val="24"/>
        </w:rPr>
        <w:t xml:space="preserve">           </w:t>
      </w:r>
    </w:p>
    <w:p w14:paraId="1F742899" w14:textId="53C9BFEF" w:rsidR="0095454C" w:rsidRDefault="0095454C" w:rsidP="0095454C">
      <w:pPr>
        <w:ind w:firstLineChars="200" w:firstLine="440"/>
        <w:rPr>
          <w:rFonts w:ascii="华文仿宋" w:eastAsia="华文仿宋" w:hAnsi="华文仿宋"/>
          <w:b/>
          <w:bCs/>
          <w:sz w:val="22"/>
          <w:szCs w:val="24"/>
        </w:rPr>
      </w:pPr>
      <w:r>
        <w:rPr>
          <w:rFonts w:ascii="华文仿宋" w:eastAsia="华文仿宋" w:hAnsi="华文仿宋" w:hint="eastAsia"/>
          <w:b/>
          <w:bCs/>
          <w:sz w:val="22"/>
          <w:szCs w:val="24"/>
        </w:rPr>
        <w:t>本次订单适用于甲方XXXXXXXXXXXXXXXXX项目。</w:t>
      </w:r>
      <w:r w:rsidRPr="0095454C">
        <w:rPr>
          <w:rFonts w:ascii="华文仿宋" w:eastAsia="华文仿宋" w:hAnsi="华文仿宋" w:hint="eastAsia"/>
          <w:b/>
          <w:bCs/>
          <w:sz w:val="22"/>
          <w:szCs w:val="24"/>
        </w:rPr>
        <w:t>本订货单依照甲乙双方于</w:t>
      </w:r>
      <w:r w:rsidRPr="0095454C">
        <w:rPr>
          <w:rFonts w:ascii="华文仿宋" w:eastAsia="华文仿宋" w:hAnsi="华文仿宋"/>
          <w:b/>
          <w:bCs/>
          <w:sz w:val="22"/>
          <w:szCs w:val="24"/>
        </w:rPr>
        <w:t>20XX年XX月XX日签订的《</w:t>
      </w:r>
      <w:bookmarkStart w:id="7" w:name="_Hlk161154756"/>
      <w:r w:rsidRPr="0095454C">
        <w:rPr>
          <w:rFonts w:ascii="华文仿宋" w:eastAsia="华文仿宋" w:hAnsi="华文仿宋"/>
          <w:b/>
          <w:bCs/>
          <w:sz w:val="22"/>
          <w:szCs w:val="24"/>
        </w:rPr>
        <w:t>南控集团供应商采购框架合同</w:t>
      </w:r>
      <w:bookmarkEnd w:id="7"/>
      <w:r w:rsidRPr="0095454C">
        <w:rPr>
          <w:rFonts w:ascii="华文仿宋" w:eastAsia="华文仿宋" w:hAnsi="华文仿宋"/>
          <w:b/>
          <w:bCs/>
          <w:sz w:val="22"/>
          <w:szCs w:val="24"/>
        </w:rPr>
        <w:t>》（协议编号为：【XXXXXX】，以下简称“框架合同”）的约定，就</w:t>
      </w:r>
      <w:r>
        <w:rPr>
          <w:rFonts w:ascii="华文仿宋" w:eastAsia="华文仿宋" w:hAnsi="华文仿宋" w:hint="eastAsia"/>
          <w:b/>
          <w:bCs/>
          <w:sz w:val="22"/>
          <w:szCs w:val="24"/>
        </w:rPr>
        <w:t>双方</w:t>
      </w:r>
      <w:r w:rsidRPr="0095454C">
        <w:rPr>
          <w:rFonts w:ascii="华文仿宋" w:eastAsia="华文仿宋" w:hAnsi="华文仿宋"/>
          <w:b/>
          <w:bCs/>
          <w:sz w:val="22"/>
          <w:szCs w:val="24"/>
        </w:rPr>
        <w:t>采购事宜而制定</w:t>
      </w:r>
      <w:r>
        <w:rPr>
          <w:rFonts w:ascii="华文仿宋" w:eastAsia="华文仿宋" w:hAnsi="华文仿宋" w:hint="eastAsia"/>
          <w:b/>
          <w:bCs/>
          <w:sz w:val="22"/>
          <w:szCs w:val="24"/>
        </w:rPr>
        <w:t>。</w:t>
      </w:r>
    </w:p>
    <w:p w14:paraId="122A4A19" w14:textId="3D0C6464" w:rsidR="000D3AA3" w:rsidRPr="000D3AA3" w:rsidRDefault="0023204A" w:rsidP="0095454C">
      <w:pPr>
        <w:ind w:firstLineChars="200" w:firstLine="440"/>
        <w:rPr>
          <w:rFonts w:ascii="华文仿宋" w:eastAsia="华文仿宋" w:hAnsi="华文仿宋"/>
          <w:b/>
          <w:bCs/>
          <w:sz w:val="22"/>
          <w:szCs w:val="24"/>
        </w:rPr>
      </w:pPr>
      <w:r>
        <w:rPr>
          <w:rFonts w:ascii="华文仿宋" w:eastAsia="华文仿宋" w:hAnsi="华文仿宋" w:hint="eastAsia"/>
          <w:b/>
          <w:bCs/>
          <w:sz w:val="22"/>
          <w:szCs w:val="24"/>
        </w:rPr>
        <w:t>1</w:t>
      </w:r>
      <w:r>
        <w:rPr>
          <w:rFonts w:ascii="华文仿宋" w:eastAsia="华文仿宋" w:hAnsi="华文仿宋"/>
          <w:b/>
          <w:bCs/>
          <w:sz w:val="22"/>
          <w:szCs w:val="24"/>
        </w:rPr>
        <w:t xml:space="preserve"> </w:t>
      </w:r>
      <w:r>
        <w:rPr>
          <w:rFonts w:ascii="华文仿宋" w:eastAsia="华文仿宋" w:hAnsi="华文仿宋" w:hint="eastAsia"/>
          <w:b/>
          <w:bCs/>
          <w:sz w:val="22"/>
          <w:szCs w:val="24"/>
        </w:rPr>
        <w:t>采购产品</w:t>
      </w:r>
      <w:r w:rsidR="000D3AA3" w:rsidRPr="000D3AA3">
        <w:rPr>
          <w:rFonts w:ascii="华文仿宋" w:eastAsia="华文仿宋" w:hAnsi="华文仿宋" w:hint="eastAsia"/>
          <w:b/>
          <w:bCs/>
          <w:sz w:val="22"/>
          <w:szCs w:val="24"/>
        </w:rPr>
        <w:t>：</w:t>
      </w:r>
    </w:p>
    <w:tbl>
      <w:tblPr>
        <w:tblStyle w:val="a8"/>
        <w:tblW w:w="9816" w:type="dxa"/>
        <w:jc w:val="center"/>
        <w:tblLayout w:type="fixed"/>
        <w:tblLook w:val="04A0" w:firstRow="1" w:lastRow="0" w:firstColumn="1" w:lastColumn="0" w:noHBand="0" w:noVBand="1"/>
      </w:tblPr>
      <w:tblGrid>
        <w:gridCol w:w="1838"/>
        <w:gridCol w:w="2410"/>
        <w:gridCol w:w="1559"/>
        <w:gridCol w:w="1122"/>
        <w:gridCol w:w="663"/>
        <w:gridCol w:w="1087"/>
        <w:gridCol w:w="1137"/>
      </w:tblGrid>
      <w:tr w:rsidR="000D3AA3" w:rsidRPr="000D3AA3" w14:paraId="3B9A83F2" w14:textId="77777777" w:rsidTr="0023204A">
        <w:trPr>
          <w:trHeight w:val="307"/>
          <w:jc w:val="center"/>
        </w:trPr>
        <w:tc>
          <w:tcPr>
            <w:tcW w:w="1838" w:type="dxa"/>
            <w:vAlign w:val="center"/>
          </w:tcPr>
          <w:p w14:paraId="7B694CC3" w14:textId="290D6EC0" w:rsidR="000D3AA3" w:rsidRPr="000D3AA3" w:rsidRDefault="0023204A" w:rsidP="000D3AA3">
            <w:pPr>
              <w:rPr>
                <w:rFonts w:ascii="华文仿宋" w:eastAsia="华文仿宋" w:hAnsi="华文仿宋"/>
                <w:sz w:val="22"/>
                <w:szCs w:val="24"/>
              </w:rPr>
            </w:pPr>
            <w:r>
              <w:rPr>
                <w:rFonts w:ascii="华文仿宋" w:eastAsia="华文仿宋" w:hAnsi="华文仿宋" w:hint="eastAsia"/>
                <w:sz w:val="22"/>
                <w:szCs w:val="24"/>
              </w:rPr>
              <w:t>产品</w:t>
            </w:r>
            <w:r w:rsidR="000D3AA3" w:rsidRPr="000D3AA3">
              <w:rPr>
                <w:rFonts w:ascii="华文仿宋" w:eastAsia="华文仿宋" w:hAnsi="华文仿宋" w:hint="eastAsia"/>
                <w:sz w:val="22"/>
                <w:szCs w:val="24"/>
              </w:rPr>
              <w:t>编号</w:t>
            </w:r>
          </w:p>
        </w:tc>
        <w:tc>
          <w:tcPr>
            <w:tcW w:w="2410" w:type="dxa"/>
            <w:vAlign w:val="center"/>
          </w:tcPr>
          <w:p w14:paraId="11B2D113" w14:textId="0231AE62" w:rsidR="000D3AA3" w:rsidRPr="000D3AA3" w:rsidRDefault="0023204A" w:rsidP="000D3AA3">
            <w:pPr>
              <w:rPr>
                <w:rFonts w:ascii="华文仿宋" w:eastAsia="华文仿宋" w:hAnsi="华文仿宋"/>
                <w:sz w:val="22"/>
                <w:szCs w:val="24"/>
              </w:rPr>
            </w:pPr>
            <w:r>
              <w:rPr>
                <w:rFonts w:ascii="华文仿宋" w:eastAsia="华文仿宋" w:hAnsi="华文仿宋" w:hint="eastAsia"/>
                <w:sz w:val="22"/>
                <w:szCs w:val="24"/>
              </w:rPr>
              <w:t>产品</w:t>
            </w:r>
            <w:r w:rsidR="000D3AA3" w:rsidRPr="000D3AA3">
              <w:rPr>
                <w:rFonts w:ascii="华文仿宋" w:eastAsia="华文仿宋" w:hAnsi="华文仿宋" w:hint="eastAsia"/>
                <w:sz w:val="22"/>
                <w:szCs w:val="24"/>
              </w:rPr>
              <w:t>名称</w:t>
            </w:r>
          </w:p>
        </w:tc>
        <w:tc>
          <w:tcPr>
            <w:tcW w:w="1559" w:type="dxa"/>
            <w:vAlign w:val="center"/>
          </w:tcPr>
          <w:p w14:paraId="140B7FAD" w14:textId="77777777" w:rsidR="000D3AA3" w:rsidRPr="000D3AA3" w:rsidRDefault="000D3AA3" w:rsidP="000D3AA3">
            <w:pPr>
              <w:rPr>
                <w:rFonts w:ascii="华文仿宋" w:eastAsia="华文仿宋" w:hAnsi="华文仿宋"/>
                <w:sz w:val="22"/>
                <w:szCs w:val="24"/>
              </w:rPr>
            </w:pPr>
            <w:r w:rsidRPr="000D3AA3">
              <w:rPr>
                <w:rFonts w:ascii="华文仿宋" w:eastAsia="华文仿宋" w:hAnsi="华文仿宋" w:hint="eastAsia"/>
                <w:sz w:val="22"/>
                <w:szCs w:val="24"/>
              </w:rPr>
              <w:t>规格型号</w:t>
            </w:r>
          </w:p>
        </w:tc>
        <w:tc>
          <w:tcPr>
            <w:tcW w:w="1122" w:type="dxa"/>
            <w:vAlign w:val="center"/>
          </w:tcPr>
          <w:p w14:paraId="182DC50D" w14:textId="77777777" w:rsidR="000D3AA3" w:rsidRPr="000D3AA3" w:rsidRDefault="000D3AA3" w:rsidP="000D3AA3">
            <w:pPr>
              <w:rPr>
                <w:rFonts w:ascii="华文仿宋" w:eastAsia="华文仿宋" w:hAnsi="华文仿宋"/>
                <w:sz w:val="22"/>
                <w:szCs w:val="24"/>
              </w:rPr>
            </w:pPr>
            <w:r w:rsidRPr="000D3AA3">
              <w:rPr>
                <w:rFonts w:ascii="华文仿宋" w:eastAsia="华文仿宋" w:hAnsi="华文仿宋" w:hint="eastAsia"/>
                <w:sz w:val="22"/>
                <w:szCs w:val="24"/>
              </w:rPr>
              <w:t>单位</w:t>
            </w:r>
          </w:p>
        </w:tc>
        <w:tc>
          <w:tcPr>
            <w:tcW w:w="663" w:type="dxa"/>
            <w:vAlign w:val="center"/>
          </w:tcPr>
          <w:p w14:paraId="2EED35DA" w14:textId="77777777" w:rsidR="000D3AA3" w:rsidRPr="000D3AA3" w:rsidRDefault="000D3AA3" w:rsidP="000D3AA3">
            <w:pPr>
              <w:rPr>
                <w:rFonts w:ascii="华文仿宋" w:eastAsia="华文仿宋" w:hAnsi="华文仿宋"/>
                <w:sz w:val="22"/>
                <w:szCs w:val="24"/>
              </w:rPr>
            </w:pPr>
            <w:r w:rsidRPr="000D3AA3">
              <w:rPr>
                <w:rFonts w:ascii="华文仿宋" w:eastAsia="华文仿宋" w:hAnsi="华文仿宋" w:hint="eastAsia"/>
                <w:sz w:val="22"/>
                <w:szCs w:val="24"/>
              </w:rPr>
              <w:t>数量</w:t>
            </w:r>
          </w:p>
        </w:tc>
        <w:tc>
          <w:tcPr>
            <w:tcW w:w="1087" w:type="dxa"/>
            <w:vAlign w:val="center"/>
          </w:tcPr>
          <w:p w14:paraId="5D37B387" w14:textId="7648BC6B" w:rsidR="000D3AA3" w:rsidRPr="000D3AA3" w:rsidRDefault="0023204A" w:rsidP="000D3AA3">
            <w:pPr>
              <w:rPr>
                <w:rFonts w:ascii="华文仿宋" w:eastAsia="华文仿宋" w:hAnsi="华文仿宋"/>
                <w:sz w:val="22"/>
                <w:szCs w:val="24"/>
              </w:rPr>
            </w:pPr>
            <w:r>
              <w:rPr>
                <w:rFonts w:ascii="华文仿宋" w:eastAsia="华文仿宋" w:hAnsi="华文仿宋" w:hint="eastAsia"/>
                <w:sz w:val="22"/>
                <w:szCs w:val="24"/>
              </w:rPr>
              <w:t>单</w:t>
            </w:r>
            <w:r w:rsidR="000D3AA3" w:rsidRPr="000D3AA3">
              <w:rPr>
                <w:rFonts w:ascii="华文仿宋" w:eastAsia="华文仿宋" w:hAnsi="华文仿宋" w:hint="eastAsia"/>
                <w:sz w:val="22"/>
                <w:szCs w:val="24"/>
              </w:rPr>
              <w:t>价（元）</w:t>
            </w:r>
          </w:p>
        </w:tc>
        <w:tc>
          <w:tcPr>
            <w:tcW w:w="1137" w:type="dxa"/>
            <w:vAlign w:val="center"/>
          </w:tcPr>
          <w:p w14:paraId="3CEF18E3" w14:textId="77777777" w:rsidR="000D3AA3" w:rsidRPr="000D3AA3" w:rsidRDefault="000D3AA3" w:rsidP="000D3AA3">
            <w:pPr>
              <w:rPr>
                <w:rFonts w:ascii="华文仿宋" w:eastAsia="华文仿宋" w:hAnsi="华文仿宋"/>
                <w:sz w:val="22"/>
                <w:szCs w:val="24"/>
              </w:rPr>
            </w:pPr>
            <w:r w:rsidRPr="000D3AA3">
              <w:rPr>
                <w:rFonts w:ascii="华文仿宋" w:eastAsia="华文仿宋" w:hAnsi="华文仿宋" w:hint="eastAsia"/>
                <w:sz w:val="22"/>
                <w:szCs w:val="24"/>
              </w:rPr>
              <w:t>金额（元）</w:t>
            </w:r>
          </w:p>
        </w:tc>
      </w:tr>
      <w:tr w:rsidR="000D3AA3" w:rsidRPr="000D3AA3" w14:paraId="3B4B2F03" w14:textId="77777777" w:rsidTr="0023204A">
        <w:trPr>
          <w:trHeight w:val="657"/>
          <w:jc w:val="center"/>
        </w:trPr>
        <w:tc>
          <w:tcPr>
            <w:tcW w:w="1838" w:type="dxa"/>
            <w:vAlign w:val="center"/>
          </w:tcPr>
          <w:p w14:paraId="31C4BFB2" w14:textId="77777777" w:rsidR="000D3AA3" w:rsidRPr="000D3AA3" w:rsidRDefault="000D3AA3" w:rsidP="000D3AA3">
            <w:pPr>
              <w:rPr>
                <w:rFonts w:ascii="华文仿宋" w:eastAsia="华文仿宋" w:hAnsi="华文仿宋"/>
                <w:sz w:val="22"/>
                <w:szCs w:val="24"/>
              </w:rPr>
            </w:pPr>
          </w:p>
        </w:tc>
        <w:tc>
          <w:tcPr>
            <w:tcW w:w="2410" w:type="dxa"/>
            <w:vAlign w:val="center"/>
          </w:tcPr>
          <w:p w14:paraId="63FACEE7" w14:textId="77777777" w:rsidR="000D3AA3" w:rsidRPr="000D3AA3" w:rsidRDefault="000D3AA3" w:rsidP="000D3AA3">
            <w:pPr>
              <w:rPr>
                <w:rFonts w:ascii="华文仿宋" w:eastAsia="华文仿宋" w:hAnsi="华文仿宋"/>
                <w:sz w:val="22"/>
                <w:szCs w:val="24"/>
              </w:rPr>
            </w:pPr>
          </w:p>
        </w:tc>
        <w:tc>
          <w:tcPr>
            <w:tcW w:w="1559" w:type="dxa"/>
            <w:vAlign w:val="center"/>
          </w:tcPr>
          <w:p w14:paraId="27E05973" w14:textId="77777777" w:rsidR="000D3AA3" w:rsidRPr="000D3AA3" w:rsidRDefault="000D3AA3" w:rsidP="000D3AA3">
            <w:pPr>
              <w:rPr>
                <w:rFonts w:ascii="华文仿宋" w:eastAsia="华文仿宋" w:hAnsi="华文仿宋"/>
                <w:sz w:val="22"/>
                <w:szCs w:val="24"/>
              </w:rPr>
            </w:pPr>
          </w:p>
        </w:tc>
        <w:tc>
          <w:tcPr>
            <w:tcW w:w="1122" w:type="dxa"/>
            <w:vAlign w:val="center"/>
          </w:tcPr>
          <w:p w14:paraId="64D448F9" w14:textId="77777777" w:rsidR="000D3AA3" w:rsidRPr="000D3AA3" w:rsidRDefault="000D3AA3" w:rsidP="000D3AA3">
            <w:pPr>
              <w:rPr>
                <w:rFonts w:ascii="华文仿宋" w:eastAsia="华文仿宋" w:hAnsi="华文仿宋"/>
                <w:sz w:val="22"/>
                <w:szCs w:val="24"/>
              </w:rPr>
            </w:pPr>
          </w:p>
        </w:tc>
        <w:tc>
          <w:tcPr>
            <w:tcW w:w="663" w:type="dxa"/>
            <w:vAlign w:val="center"/>
          </w:tcPr>
          <w:p w14:paraId="3F005B23" w14:textId="77777777" w:rsidR="000D3AA3" w:rsidRPr="000D3AA3" w:rsidRDefault="000D3AA3" w:rsidP="000D3AA3">
            <w:pPr>
              <w:rPr>
                <w:rFonts w:ascii="华文仿宋" w:eastAsia="华文仿宋" w:hAnsi="华文仿宋"/>
                <w:sz w:val="22"/>
                <w:szCs w:val="24"/>
              </w:rPr>
            </w:pPr>
          </w:p>
        </w:tc>
        <w:tc>
          <w:tcPr>
            <w:tcW w:w="1087" w:type="dxa"/>
            <w:vAlign w:val="center"/>
          </w:tcPr>
          <w:p w14:paraId="0BB53006" w14:textId="77777777" w:rsidR="000D3AA3" w:rsidRPr="000D3AA3" w:rsidRDefault="000D3AA3" w:rsidP="000D3AA3">
            <w:pPr>
              <w:rPr>
                <w:rFonts w:ascii="华文仿宋" w:eastAsia="华文仿宋" w:hAnsi="华文仿宋"/>
                <w:sz w:val="22"/>
                <w:szCs w:val="24"/>
              </w:rPr>
            </w:pPr>
          </w:p>
        </w:tc>
        <w:tc>
          <w:tcPr>
            <w:tcW w:w="1137" w:type="dxa"/>
            <w:vAlign w:val="center"/>
          </w:tcPr>
          <w:p w14:paraId="410015A5" w14:textId="77777777" w:rsidR="000D3AA3" w:rsidRPr="000D3AA3" w:rsidRDefault="000D3AA3" w:rsidP="000D3AA3">
            <w:pPr>
              <w:rPr>
                <w:rFonts w:ascii="华文仿宋" w:eastAsia="华文仿宋" w:hAnsi="华文仿宋"/>
                <w:sz w:val="22"/>
                <w:szCs w:val="24"/>
              </w:rPr>
            </w:pPr>
          </w:p>
        </w:tc>
      </w:tr>
      <w:tr w:rsidR="000D3AA3" w:rsidRPr="000D3AA3" w14:paraId="6A7697C5" w14:textId="77777777" w:rsidTr="0023204A">
        <w:trPr>
          <w:trHeight w:val="657"/>
          <w:jc w:val="center"/>
        </w:trPr>
        <w:tc>
          <w:tcPr>
            <w:tcW w:w="1838" w:type="dxa"/>
            <w:vAlign w:val="center"/>
          </w:tcPr>
          <w:p w14:paraId="4E575849" w14:textId="77777777" w:rsidR="000D3AA3" w:rsidRPr="000D3AA3" w:rsidRDefault="000D3AA3" w:rsidP="000D3AA3">
            <w:pPr>
              <w:rPr>
                <w:rFonts w:ascii="华文仿宋" w:eastAsia="华文仿宋" w:hAnsi="华文仿宋"/>
                <w:sz w:val="22"/>
                <w:szCs w:val="24"/>
              </w:rPr>
            </w:pPr>
          </w:p>
        </w:tc>
        <w:tc>
          <w:tcPr>
            <w:tcW w:w="2410" w:type="dxa"/>
            <w:vAlign w:val="center"/>
          </w:tcPr>
          <w:p w14:paraId="07E2CC54" w14:textId="77777777" w:rsidR="000D3AA3" w:rsidRPr="000D3AA3" w:rsidRDefault="000D3AA3" w:rsidP="000D3AA3">
            <w:pPr>
              <w:rPr>
                <w:rFonts w:ascii="华文仿宋" w:eastAsia="华文仿宋" w:hAnsi="华文仿宋"/>
                <w:sz w:val="22"/>
                <w:szCs w:val="24"/>
              </w:rPr>
            </w:pPr>
          </w:p>
        </w:tc>
        <w:tc>
          <w:tcPr>
            <w:tcW w:w="1559" w:type="dxa"/>
            <w:vAlign w:val="center"/>
          </w:tcPr>
          <w:p w14:paraId="22C563E5" w14:textId="77777777" w:rsidR="000D3AA3" w:rsidRPr="000D3AA3" w:rsidRDefault="000D3AA3" w:rsidP="000D3AA3">
            <w:pPr>
              <w:rPr>
                <w:rFonts w:ascii="华文仿宋" w:eastAsia="华文仿宋" w:hAnsi="华文仿宋"/>
                <w:sz w:val="22"/>
                <w:szCs w:val="24"/>
              </w:rPr>
            </w:pPr>
          </w:p>
        </w:tc>
        <w:tc>
          <w:tcPr>
            <w:tcW w:w="1122" w:type="dxa"/>
            <w:vAlign w:val="center"/>
          </w:tcPr>
          <w:p w14:paraId="09961692" w14:textId="77777777" w:rsidR="000D3AA3" w:rsidRPr="000D3AA3" w:rsidRDefault="000D3AA3" w:rsidP="000D3AA3">
            <w:pPr>
              <w:rPr>
                <w:rFonts w:ascii="华文仿宋" w:eastAsia="华文仿宋" w:hAnsi="华文仿宋"/>
                <w:sz w:val="22"/>
                <w:szCs w:val="24"/>
              </w:rPr>
            </w:pPr>
          </w:p>
        </w:tc>
        <w:tc>
          <w:tcPr>
            <w:tcW w:w="663" w:type="dxa"/>
            <w:vAlign w:val="center"/>
          </w:tcPr>
          <w:p w14:paraId="5DEC925D" w14:textId="77777777" w:rsidR="000D3AA3" w:rsidRPr="000D3AA3" w:rsidRDefault="000D3AA3" w:rsidP="000D3AA3">
            <w:pPr>
              <w:rPr>
                <w:rFonts w:ascii="华文仿宋" w:eastAsia="华文仿宋" w:hAnsi="华文仿宋"/>
                <w:sz w:val="22"/>
                <w:szCs w:val="24"/>
              </w:rPr>
            </w:pPr>
          </w:p>
        </w:tc>
        <w:tc>
          <w:tcPr>
            <w:tcW w:w="1087" w:type="dxa"/>
            <w:vAlign w:val="center"/>
          </w:tcPr>
          <w:p w14:paraId="57B7E3E2" w14:textId="77777777" w:rsidR="000D3AA3" w:rsidRPr="000D3AA3" w:rsidRDefault="000D3AA3" w:rsidP="000D3AA3">
            <w:pPr>
              <w:rPr>
                <w:rFonts w:ascii="华文仿宋" w:eastAsia="华文仿宋" w:hAnsi="华文仿宋"/>
                <w:sz w:val="22"/>
                <w:szCs w:val="24"/>
              </w:rPr>
            </w:pPr>
          </w:p>
        </w:tc>
        <w:tc>
          <w:tcPr>
            <w:tcW w:w="1137" w:type="dxa"/>
            <w:vAlign w:val="center"/>
          </w:tcPr>
          <w:p w14:paraId="44AE36BC" w14:textId="77777777" w:rsidR="000D3AA3" w:rsidRPr="000D3AA3" w:rsidRDefault="000D3AA3" w:rsidP="000D3AA3">
            <w:pPr>
              <w:rPr>
                <w:rFonts w:ascii="华文仿宋" w:eastAsia="华文仿宋" w:hAnsi="华文仿宋"/>
                <w:sz w:val="22"/>
                <w:szCs w:val="24"/>
              </w:rPr>
            </w:pPr>
          </w:p>
        </w:tc>
      </w:tr>
      <w:tr w:rsidR="000D3AA3" w:rsidRPr="000D3AA3" w14:paraId="167069CC" w14:textId="77777777" w:rsidTr="0023204A">
        <w:trPr>
          <w:trHeight w:val="657"/>
          <w:jc w:val="center"/>
        </w:trPr>
        <w:tc>
          <w:tcPr>
            <w:tcW w:w="1838" w:type="dxa"/>
            <w:vAlign w:val="center"/>
          </w:tcPr>
          <w:p w14:paraId="62A959B9" w14:textId="77777777" w:rsidR="000D3AA3" w:rsidRPr="000D3AA3" w:rsidRDefault="000D3AA3" w:rsidP="000D3AA3">
            <w:pPr>
              <w:rPr>
                <w:rFonts w:ascii="华文仿宋" w:eastAsia="华文仿宋" w:hAnsi="华文仿宋"/>
                <w:sz w:val="22"/>
                <w:szCs w:val="24"/>
              </w:rPr>
            </w:pPr>
          </w:p>
        </w:tc>
        <w:tc>
          <w:tcPr>
            <w:tcW w:w="2410" w:type="dxa"/>
            <w:vAlign w:val="center"/>
          </w:tcPr>
          <w:p w14:paraId="15E40366" w14:textId="77777777" w:rsidR="000D3AA3" w:rsidRPr="000D3AA3" w:rsidRDefault="000D3AA3" w:rsidP="000D3AA3">
            <w:pPr>
              <w:rPr>
                <w:rFonts w:ascii="华文仿宋" w:eastAsia="华文仿宋" w:hAnsi="华文仿宋"/>
                <w:sz w:val="22"/>
                <w:szCs w:val="24"/>
              </w:rPr>
            </w:pPr>
          </w:p>
        </w:tc>
        <w:tc>
          <w:tcPr>
            <w:tcW w:w="1559" w:type="dxa"/>
            <w:vAlign w:val="center"/>
          </w:tcPr>
          <w:p w14:paraId="676316D3" w14:textId="77777777" w:rsidR="000D3AA3" w:rsidRPr="000D3AA3" w:rsidRDefault="000D3AA3" w:rsidP="000D3AA3">
            <w:pPr>
              <w:rPr>
                <w:rFonts w:ascii="华文仿宋" w:eastAsia="华文仿宋" w:hAnsi="华文仿宋"/>
                <w:sz w:val="22"/>
                <w:szCs w:val="24"/>
              </w:rPr>
            </w:pPr>
          </w:p>
        </w:tc>
        <w:tc>
          <w:tcPr>
            <w:tcW w:w="1122" w:type="dxa"/>
            <w:vAlign w:val="center"/>
          </w:tcPr>
          <w:p w14:paraId="5F6F9463" w14:textId="77777777" w:rsidR="000D3AA3" w:rsidRPr="000D3AA3" w:rsidRDefault="000D3AA3" w:rsidP="000D3AA3">
            <w:pPr>
              <w:rPr>
                <w:rFonts w:ascii="华文仿宋" w:eastAsia="华文仿宋" w:hAnsi="华文仿宋"/>
                <w:sz w:val="22"/>
                <w:szCs w:val="24"/>
              </w:rPr>
            </w:pPr>
          </w:p>
        </w:tc>
        <w:tc>
          <w:tcPr>
            <w:tcW w:w="663" w:type="dxa"/>
            <w:vAlign w:val="center"/>
          </w:tcPr>
          <w:p w14:paraId="569C7DD8" w14:textId="77777777" w:rsidR="000D3AA3" w:rsidRPr="000D3AA3" w:rsidRDefault="000D3AA3" w:rsidP="000D3AA3">
            <w:pPr>
              <w:rPr>
                <w:rFonts w:ascii="华文仿宋" w:eastAsia="华文仿宋" w:hAnsi="华文仿宋"/>
                <w:sz w:val="22"/>
                <w:szCs w:val="24"/>
              </w:rPr>
            </w:pPr>
          </w:p>
        </w:tc>
        <w:tc>
          <w:tcPr>
            <w:tcW w:w="1087" w:type="dxa"/>
            <w:vAlign w:val="center"/>
          </w:tcPr>
          <w:p w14:paraId="4C94A62D" w14:textId="77777777" w:rsidR="000D3AA3" w:rsidRPr="000D3AA3" w:rsidRDefault="000D3AA3" w:rsidP="000D3AA3">
            <w:pPr>
              <w:rPr>
                <w:rFonts w:ascii="华文仿宋" w:eastAsia="华文仿宋" w:hAnsi="华文仿宋"/>
                <w:sz w:val="22"/>
                <w:szCs w:val="24"/>
              </w:rPr>
            </w:pPr>
          </w:p>
        </w:tc>
        <w:tc>
          <w:tcPr>
            <w:tcW w:w="1137" w:type="dxa"/>
            <w:vAlign w:val="center"/>
          </w:tcPr>
          <w:p w14:paraId="7DB7FCF6" w14:textId="77777777" w:rsidR="000D3AA3" w:rsidRPr="000D3AA3" w:rsidRDefault="000D3AA3" w:rsidP="000D3AA3">
            <w:pPr>
              <w:rPr>
                <w:rFonts w:ascii="华文仿宋" w:eastAsia="华文仿宋" w:hAnsi="华文仿宋"/>
                <w:sz w:val="22"/>
                <w:szCs w:val="24"/>
              </w:rPr>
            </w:pPr>
          </w:p>
        </w:tc>
      </w:tr>
      <w:tr w:rsidR="000D3AA3" w:rsidRPr="000D3AA3" w14:paraId="5AA11FFD" w14:textId="77777777" w:rsidTr="0023204A">
        <w:trPr>
          <w:trHeight w:val="694"/>
          <w:jc w:val="center"/>
        </w:trPr>
        <w:tc>
          <w:tcPr>
            <w:tcW w:w="8679" w:type="dxa"/>
            <w:gridSpan w:val="6"/>
            <w:vAlign w:val="center"/>
          </w:tcPr>
          <w:p w14:paraId="71977778" w14:textId="77777777" w:rsidR="000D3AA3" w:rsidRPr="000D3AA3" w:rsidRDefault="000D3AA3" w:rsidP="000D3AA3">
            <w:pPr>
              <w:rPr>
                <w:rFonts w:ascii="华文仿宋" w:eastAsia="华文仿宋" w:hAnsi="华文仿宋"/>
                <w:b/>
                <w:bCs/>
                <w:sz w:val="22"/>
                <w:szCs w:val="24"/>
              </w:rPr>
            </w:pPr>
            <w:r w:rsidRPr="000D3AA3">
              <w:rPr>
                <w:rFonts w:ascii="华文仿宋" w:eastAsia="华文仿宋" w:hAnsi="华文仿宋" w:hint="eastAsia"/>
                <w:b/>
                <w:bCs/>
                <w:sz w:val="22"/>
                <w:szCs w:val="24"/>
              </w:rPr>
              <w:t>合计（含税13%，大写：）：</w:t>
            </w:r>
          </w:p>
        </w:tc>
        <w:tc>
          <w:tcPr>
            <w:tcW w:w="1137" w:type="dxa"/>
            <w:vAlign w:val="center"/>
          </w:tcPr>
          <w:p w14:paraId="5ACF37EB" w14:textId="77777777" w:rsidR="000D3AA3" w:rsidRPr="000D3AA3" w:rsidRDefault="000D3AA3" w:rsidP="000D3AA3">
            <w:pPr>
              <w:rPr>
                <w:rFonts w:ascii="华文仿宋" w:eastAsia="华文仿宋" w:hAnsi="华文仿宋"/>
                <w:b/>
                <w:bCs/>
                <w:sz w:val="22"/>
                <w:szCs w:val="24"/>
              </w:rPr>
            </w:pPr>
          </w:p>
        </w:tc>
      </w:tr>
    </w:tbl>
    <w:p w14:paraId="1F0FA3FA" w14:textId="14461217" w:rsidR="0023204A" w:rsidRDefault="0023204A" w:rsidP="0023204A">
      <w:pPr>
        <w:rPr>
          <w:rFonts w:ascii="华文仿宋" w:eastAsia="华文仿宋" w:hAnsi="华文仿宋"/>
          <w:b/>
          <w:sz w:val="22"/>
          <w:szCs w:val="24"/>
        </w:rPr>
      </w:pPr>
      <w:r w:rsidRPr="0023204A">
        <w:rPr>
          <w:rFonts w:ascii="华文仿宋" w:eastAsia="华文仿宋" w:hAnsi="华文仿宋" w:hint="eastAsia"/>
          <w:b/>
          <w:sz w:val="22"/>
          <w:szCs w:val="24"/>
        </w:rPr>
        <w:t>以上数量为暂定数量，实际数量以甲方要求为准；总价按照实际合格交货数量结算。</w:t>
      </w:r>
    </w:p>
    <w:p w14:paraId="47323468" w14:textId="262B7FB3" w:rsidR="000D3AA3" w:rsidRPr="000D3AA3" w:rsidRDefault="0023204A" w:rsidP="00683073">
      <w:pPr>
        <w:ind w:firstLineChars="200" w:firstLine="440"/>
        <w:rPr>
          <w:rFonts w:ascii="华文仿宋" w:eastAsia="华文仿宋" w:hAnsi="华文仿宋"/>
          <w:sz w:val="22"/>
          <w:szCs w:val="24"/>
        </w:rPr>
      </w:pPr>
      <w:r>
        <w:rPr>
          <w:rFonts w:ascii="华文仿宋" w:eastAsia="华文仿宋" w:hAnsi="华文仿宋" w:hint="eastAsia"/>
          <w:b/>
          <w:sz w:val="22"/>
          <w:szCs w:val="24"/>
        </w:rPr>
        <w:t>2</w:t>
      </w:r>
      <w:r w:rsidR="000D3AA3" w:rsidRPr="000D3AA3">
        <w:rPr>
          <w:rFonts w:ascii="华文仿宋" w:eastAsia="华文仿宋" w:hAnsi="华文仿宋" w:hint="eastAsia"/>
          <w:b/>
          <w:sz w:val="22"/>
          <w:szCs w:val="24"/>
        </w:rPr>
        <w:t>交货时间</w:t>
      </w:r>
      <w:r w:rsidR="0095454C">
        <w:rPr>
          <w:rFonts w:ascii="华文仿宋" w:eastAsia="华文仿宋" w:hAnsi="华文仿宋" w:hint="eastAsia"/>
          <w:b/>
          <w:sz w:val="22"/>
          <w:szCs w:val="24"/>
        </w:rPr>
        <w:t>：</w:t>
      </w:r>
      <w:r>
        <w:rPr>
          <w:rFonts w:ascii="华文仿宋" w:eastAsia="华文仿宋" w:hAnsi="华文仿宋" w:hint="eastAsia"/>
          <w:b/>
          <w:sz w:val="22"/>
          <w:szCs w:val="24"/>
        </w:rPr>
        <w:t>/</w:t>
      </w:r>
      <w:r w:rsidR="000D3AA3" w:rsidRPr="000D3AA3">
        <w:rPr>
          <w:rFonts w:ascii="华文仿宋" w:eastAsia="华文仿宋" w:hAnsi="华文仿宋"/>
          <w:sz w:val="22"/>
          <w:szCs w:val="24"/>
        </w:rPr>
        <w:t xml:space="preserve"> </w:t>
      </w:r>
    </w:p>
    <w:p w14:paraId="7159FA11" w14:textId="189A79EF" w:rsidR="000D3AA3" w:rsidRDefault="0023204A" w:rsidP="00683073">
      <w:pPr>
        <w:ind w:firstLineChars="200" w:firstLine="440"/>
        <w:rPr>
          <w:rFonts w:ascii="华文仿宋" w:eastAsia="华文仿宋" w:hAnsi="华文仿宋"/>
          <w:sz w:val="22"/>
          <w:szCs w:val="24"/>
        </w:rPr>
      </w:pPr>
      <w:r>
        <w:rPr>
          <w:rFonts w:ascii="华文仿宋" w:eastAsia="华文仿宋" w:hAnsi="华文仿宋" w:hint="eastAsia"/>
          <w:b/>
          <w:sz w:val="22"/>
          <w:szCs w:val="24"/>
        </w:rPr>
        <w:t>3运输，</w:t>
      </w:r>
      <w:r w:rsidRPr="0023204A">
        <w:rPr>
          <w:rFonts w:ascii="华文仿宋" w:eastAsia="华文仿宋" w:hAnsi="华文仿宋" w:hint="eastAsia"/>
          <w:bCs/>
          <w:sz w:val="22"/>
          <w:szCs w:val="24"/>
        </w:rPr>
        <w:t>由乙方</w:t>
      </w:r>
      <w:r w:rsidR="000D3AA3" w:rsidRPr="000D3AA3">
        <w:rPr>
          <w:rFonts w:ascii="华文仿宋" w:eastAsia="华文仿宋" w:hAnsi="华文仿宋" w:hint="eastAsia"/>
          <w:sz w:val="22"/>
          <w:szCs w:val="24"/>
        </w:rPr>
        <w:t>运至甲方指定地点：</w:t>
      </w:r>
      <w:r>
        <w:rPr>
          <w:rFonts w:ascii="华文仿宋" w:eastAsia="华文仿宋" w:hAnsi="华文仿宋" w:hint="eastAsia"/>
          <w:sz w:val="22"/>
          <w:szCs w:val="24"/>
          <w:u w:val="single"/>
        </w:rPr>
        <w:t xml:space="preserve"> </w:t>
      </w:r>
      <w:r>
        <w:rPr>
          <w:rFonts w:ascii="华文仿宋" w:eastAsia="华文仿宋" w:hAnsi="华文仿宋"/>
          <w:sz w:val="22"/>
          <w:szCs w:val="24"/>
          <w:u w:val="single"/>
        </w:rPr>
        <w:t xml:space="preserve">        /      </w:t>
      </w:r>
      <w:r w:rsidR="000D3AA3" w:rsidRPr="000D3AA3">
        <w:rPr>
          <w:rFonts w:ascii="华文仿宋" w:eastAsia="华文仿宋" w:hAnsi="华文仿宋" w:hint="eastAsia"/>
          <w:sz w:val="22"/>
          <w:szCs w:val="24"/>
        </w:rPr>
        <w:t>。</w:t>
      </w:r>
    </w:p>
    <w:p w14:paraId="78C979E0" w14:textId="1259C523" w:rsidR="0095454C" w:rsidRPr="00BB7F35" w:rsidRDefault="0095454C" w:rsidP="00683073">
      <w:pPr>
        <w:ind w:firstLineChars="200" w:firstLine="440"/>
        <w:rPr>
          <w:rFonts w:ascii="华文仿宋" w:eastAsia="华文仿宋" w:hAnsi="华文仿宋"/>
          <w:sz w:val="22"/>
          <w:szCs w:val="24"/>
        </w:rPr>
      </w:pPr>
      <w:r w:rsidRPr="0095454C">
        <w:rPr>
          <w:rFonts w:ascii="华文仿宋" w:eastAsia="华文仿宋" w:hAnsi="华文仿宋" w:hint="eastAsia"/>
          <w:b/>
          <w:bCs/>
          <w:sz w:val="22"/>
          <w:szCs w:val="24"/>
        </w:rPr>
        <w:t>4 付款：</w:t>
      </w:r>
      <w:r w:rsidR="00BB7F35" w:rsidRPr="00BB7F35">
        <w:rPr>
          <w:rFonts w:ascii="华文仿宋" w:eastAsia="华文仿宋" w:hAnsi="华文仿宋"/>
          <w:sz w:val="22"/>
          <w:szCs w:val="24"/>
        </w:rPr>
        <w:t xml:space="preserve"> </w:t>
      </w:r>
    </w:p>
    <w:p w14:paraId="0C4222A3" w14:textId="427D684B" w:rsidR="00A148D2" w:rsidRDefault="0095454C" w:rsidP="00A148D2">
      <w:pPr>
        <w:ind w:firstLineChars="200" w:firstLine="440"/>
        <w:rPr>
          <w:rFonts w:ascii="华文仿宋" w:eastAsia="华文仿宋" w:hAnsi="华文仿宋"/>
          <w:b/>
          <w:sz w:val="22"/>
          <w:szCs w:val="24"/>
        </w:rPr>
      </w:pPr>
      <w:r>
        <w:rPr>
          <w:rFonts w:ascii="华文仿宋" w:eastAsia="华文仿宋" w:hAnsi="华文仿宋" w:hint="eastAsia"/>
          <w:b/>
          <w:sz w:val="22"/>
          <w:szCs w:val="24"/>
        </w:rPr>
        <w:t>5</w:t>
      </w:r>
      <w:r w:rsidR="0023204A">
        <w:rPr>
          <w:rFonts w:ascii="华文仿宋" w:eastAsia="华文仿宋" w:hAnsi="华文仿宋"/>
          <w:b/>
          <w:sz w:val="22"/>
          <w:szCs w:val="24"/>
        </w:rPr>
        <w:t xml:space="preserve"> </w:t>
      </w:r>
      <w:r w:rsidR="0023204A">
        <w:rPr>
          <w:rFonts w:ascii="华文仿宋" w:eastAsia="华文仿宋" w:hAnsi="华文仿宋" w:hint="eastAsia"/>
          <w:b/>
          <w:sz w:val="22"/>
          <w:szCs w:val="24"/>
        </w:rPr>
        <w:t>质保期：</w:t>
      </w:r>
      <w:r w:rsidR="00BB7F35" w:rsidRPr="00BB7F35">
        <w:rPr>
          <w:rFonts w:ascii="华文仿宋" w:eastAsia="华文仿宋" w:hAnsi="华文仿宋" w:hint="eastAsia"/>
          <w:bCs/>
          <w:sz w:val="22"/>
          <w:szCs w:val="24"/>
        </w:rPr>
        <w:t>自通过验收之日起，光伏组件功率质保期</w:t>
      </w:r>
      <w:r w:rsidR="00BB7F35" w:rsidRPr="00BB7F35">
        <w:rPr>
          <w:rFonts w:ascii="华文仿宋" w:eastAsia="华文仿宋" w:hAnsi="华文仿宋"/>
          <w:bCs/>
          <w:sz w:val="22"/>
          <w:szCs w:val="24"/>
        </w:rPr>
        <w:t>XX年，产品质保期XX年</w:t>
      </w:r>
      <w:r w:rsidR="00BB7F35">
        <w:rPr>
          <w:rFonts w:ascii="华文仿宋" w:eastAsia="华文仿宋" w:hAnsi="华文仿宋" w:hint="eastAsia"/>
          <w:bCs/>
          <w:sz w:val="22"/>
          <w:szCs w:val="24"/>
        </w:rPr>
        <w:t>。</w:t>
      </w:r>
    </w:p>
    <w:p w14:paraId="07ECD200" w14:textId="559BD76E" w:rsidR="0023204A" w:rsidRDefault="0095454C" w:rsidP="0095454C">
      <w:pPr>
        <w:ind w:firstLineChars="200" w:firstLine="440"/>
        <w:rPr>
          <w:rFonts w:ascii="华文仿宋" w:eastAsia="华文仿宋" w:hAnsi="华文仿宋"/>
          <w:b/>
          <w:sz w:val="22"/>
          <w:szCs w:val="24"/>
        </w:rPr>
      </w:pPr>
      <w:r>
        <w:rPr>
          <w:rFonts w:ascii="华文仿宋" w:eastAsia="华文仿宋" w:hAnsi="华文仿宋" w:hint="eastAsia"/>
          <w:b/>
          <w:sz w:val="22"/>
          <w:szCs w:val="24"/>
        </w:rPr>
        <w:t>6</w:t>
      </w:r>
      <w:r w:rsidR="0023204A" w:rsidRPr="0023204A">
        <w:rPr>
          <w:rFonts w:ascii="华文仿宋" w:eastAsia="华文仿宋" w:hAnsi="华文仿宋"/>
          <w:b/>
          <w:sz w:val="22"/>
          <w:szCs w:val="24"/>
        </w:rPr>
        <w:t>本订货单是</w:t>
      </w:r>
      <w:r w:rsidR="00683073">
        <w:rPr>
          <w:rFonts w:ascii="华文仿宋" w:eastAsia="华文仿宋" w:hAnsi="华文仿宋" w:hint="eastAsia"/>
          <w:b/>
          <w:sz w:val="22"/>
          <w:szCs w:val="24"/>
        </w:rPr>
        <w:t>框架合同</w:t>
      </w:r>
      <w:r w:rsidR="0023204A" w:rsidRPr="0023204A">
        <w:rPr>
          <w:rFonts w:ascii="华文仿宋" w:eastAsia="华文仿宋" w:hAnsi="华文仿宋"/>
          <w:b/>
          <w:sz w:val="22"/>
          <w:szCs w:val="24"/>
        </w:rPr>
        <w:t>的有效组成部分</w:t>
      </w:r>
      <w:r>
        <w:rPr>
          <w:rFonts w:ascii="华文仿宋" w:eastAsia="华文仿宋" w:hAnsi="华文仿宋" w:hint="eastAsia"/>
          <w:b/>
          <w:sz w:val="22"/>
          <w:szCs w:val="24"/>
        </w:rPr>
        <w:t>，</w:t>
      </w:r>
      <w:r w:rsidR="0023204A" w:rsidRPr="0023204A">
        <w:rPr>
          <w:rFonts w:ascii="华文仿宋" w:eastAsia="华文仿宋" w:hAnsi="华文仿宋"/>
          <w:b/>
          <w:sz w:val="22"/>
          <w:szCs w:val="24"/>
        </w:rPr>
        <w:t>除本订货单另有约定外，甲乙双方均按照</w:t>
      </w:r>
      <w:r w:rsidR="00683073">
        <w:rPr>
          <w:rFonts w:ascii="华文仿宋" w:eastAsia="华文仿宋" w:hAnsi="华文仿宋" w:hint="eastAsia"/>
          <w:b/>
          <w:sz w:val="22"/>
          <w:szCs w:val="24"/>
        </w:rPr>
        <w:t>框架合同</w:t>
      </w:r>
      <w:r w:rsidR="0023204A" w:rsidRPr="0023204A">
        <w:rPr>
          <w:rFonts w:ascii="华文仿宋" w:eastAsia="华文仿宋" w:hAnsi="华文仿宋"/>
          <w:b/>
          <w:sz w:val="22"/>
          <w:szCs w:val="24"/>
        </w:rPr>
        <w:t>中的条款执行</w:t>
      </w:r>
      <w:r w:rsidR="00683073">
        <w:rPr>
          <w:rFonts w:ascii="华文仿宋" w:eastAsia="华文仿宋" w:hAnsi="华文仿宋" w:hint="eastAsia"/>
          <w:b/>
          <w:sz w:val="22"/>
          <w:szCs w:val="24"/>
        </w:rPr>
        <w:t>,本订单与框架合同不一致的以本订单为准，本订单未有载明的</w:t>
      </w:r>
      <w:r w:rsidR="00683073">
        <w:rPr>
          <w:rFonts w:ascii="华文仿宋" w:eastAsia="华文仿宋" w:hAnsi="华文仿宋" w:hint="eastAsia"/>
          <w:b/>
          <w:sz w:val="22"/>
          <w:szCs w:val="24"/>
        </w:rPr>
        <w:lastRenderedPageBreak/>
        <w:t>则以框架合同为准</w:t>
      </w:r>
      <w:r w:rsidR="0023204A" w:rsidRPr="0023204A">
        <w:rPr>
          <w:rFonts w:ascii="华文仿宋" w:eastAsia="华文仿宋" w:hAnsi="华文仿宋"/>
          <w:b/>
          <w:sz w:val="22"/>
          <w:szCs w:val="24"/>
        </w:rPr>
        <w:t>。</w:t>
      </w:r>
    </w:p>
    <w:p w14:paraId="6EE0A9CE" w14:textId="28018840" w:rsidR="000D3AA3" w:rsidRDefault="000D3AA3" w:rsidP="0095454C">
      <w:pPr>
        <w:ind w:firstLineChars="200" w:firstLine="440"/>
        <w:rPr>
          <w:rFonts w:ascii="华文仿宋" w:eastAsia="华文仿宋" w:hAnsi="华文仿宋"/>
          <w:sz w:val="22"/>
          <w:szCs w:val="24"/>
        </w:rPr>
      </w:pPr>
      <w:r w:rsidRPr="000D3AA3">
        <w:rPr>
          <w:rFonts w:ascii="华文仿宋" w:eastAsia="华文仿宋" w:hAnsi="华文仿宋" w:hint="eastAsia"/>
          <w:sz w:val="22"/>
          <w:szCs w:val="24"/>
        </w:rPr>
        <w:t>本订单一式二份，甲乙双方各执一份，自双方</w:t>
      </w:r>
      <w:r w:rsidR="0023204A">
        <w:rPr>
          <w:rFonts w:ascii="华文仿宋" w:eastAsia="华文仿宋" w:hAnsi="华文仿宋" w:hint="eastAsia"/>
          <w:sz w:val="22"/>
          <w:szCs w:val="24"/>
        </w:rPr>
        <w:t>签署</w:t>
      </w:r>
      <w:r w:rsidRPr="000D3AA3">
        <w:rPr>
          <w:rFonts w:ascii="华文仿宋" w:eastAsia="华文仿宋" w:hAnsi="华文仿宋" w:hint="eastAsia"/>
          <w:sz w:val="22"/>
          <w:szCs w:val="24"/>
        </w:rPr>
        <w:t>之日起生效。</w:t>
      </w:r>
    </w:p>
    <w:p w14:paraId="6E4760BD" w14:textId="565DC565" w:rsidR="00A148D2" w:rsidRPr="000D3AA3" w:rsidRDefault="00A148D2" w:rsidP="0095454C">
      <w:pPr>
        <w:ind w:firstLine="444"/>
        <w:rPr>
          <w:rFonts w:ascii="华文仿宋" w:eastAsia="华文仿宋" w:hAnsi="华文仿宋"/>
          <w:sz w:val="22"/>
          <w:szCs w:val="24"/>
        </w:rPr>
      </w:pPr>
      <w:r>
        <w:rPr>
          <w:rFonts w:ascii="华文仿宋" w:eastAsia="华文仿宋" w:hAnsi="华文仿宋" w:hint="eastAsia"/>
          <w:sz w:val="22"/>
          <w:szCs w:val="24"/>
        </w:rPr>
        <w:t>以下空白</w:t>
      </w:r>
      <w:r w:rsidR="0095454C">
        <w:rPr>
          <w:rFonts w:ascii="华文仿宋" w:eastAsia="华文仿宋" w:hAnsi="华文仿宋" w:hint="eastAsia"/>
          <w:sz w:val="22"/>
          <w:szCs w:val="24"/>
        </w:rPr>
        <w:t>，仅</w:t>
      </w:r>
      <w:r>
        <w:rPr>
          <w:rFonts w:ascii="华文仿宋" w:eastAsia="华文仿宋" w:hAnsi="华文仿宋" w:hint="eastAsia"/>
          <w:sz w:val="22"/>
          <w:szCs w:val="24"/>
        </w:rPr>
        <w:t>为签署</w:t>
      </w:r>
      <w:r w:rsidR="0095454C">
        <w:rPr>
          <w:rFonts w:ascii="华文仿宋" w:eastAsia="华文仿宋" w:hAnsi="华文仿宋" w:hint="eastAsia"/>
          <w:sz w:val="22"/>
          <w:szCs w:val="24"/>
        </w:rPr>
        <w:t>栏</w:t>
      </w:r>
    </w:p>
    <w:tbl>
      <w:tblPr>
        <w:tblStyle w:val="a8"/>
        <w:tblW w:w="8500" w:type="dxa"/>
        <w:tblLook w:val="04A0" w:firstRow="1" w:lastRow="0" w:firstColumn="1" w:lastColumn="0" w:noHBand="0" w:noVBand="1"/>
      </w:tblPr>
      <w:tblGrid>
        <w:gridCol w:w="1271"/>
        <w:gridCol w:w="3260"/>
        <w:gridCol w:w="1276"/>
        <w:gridCol w:w="2693"/>
      </w:tblGrid>
      <w:tr w:rsidR="00A148D2" w14:paraId="7AA3FD5D" w14:textId="77777777" w:rsidTr="00153256">
        <w:tc>
          <w:tcPr>
            <w:tcW w:w="1271" w:type="dxa"/>
          </w:tcPr>
          <w:p w14:paraId="4F45B8C0" w14:textId="77777777" w:rsidR="00A148D2"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甲</w:t>
            </w:r>
            <w:r w:rsidRPr="00106B5E">
              <w:rPr>
                <w:rFonts w:ascii="华文仿宋" w:eastAsia="华文仿宋" w:hAnsi="华文仿宋"/>
                <w:sz w:val="22"/>
                <w:szCs w:val="24"/>
              </w:rPr>
              <w:t xml:space="preserve"> </w:t>
            </w:r>
            <w:r>
              <w:rPr>
                <w:rFonts w:ascii="华文仿宋" w:eastAsia="华文仿宋" w:hAnsi="华文仿宋" w:hint="eastAsia"/>
                <w:sz w:val="22"/>
                <w:szCs w:val="24"/>
              </w:rPr>
              <w:t xml:space="preserve">   </w:t>
            </w:r>
            <w:r w:rsidRPr="00106B5E">
              <w:rPr>
                <w:rFonts w:ascii="华文仿宋" w:eastAsia="华文仿宋" w:hAnsi="华文仿宋"/>
                <w:sz w:val="22"/>
                <w:szCs w:val="24"/>
              </w:rPr>
              <w:t xml:space="preserve">方 </w:t>
            </w:r>
          </w:p>
        </w:tc>
        <w:tc>
          <w:tcPr>
            <w:tcW w:w="3260" w:type="dxa"/>
          </w:tcPr>
          <w:p w14:paraId="40CD6D2D" w14:textId="77777777" w:rsidR="00A148D2" w:rsidRDefault="00A148D2" w:rsidP="00153256">
            <w:pPr>
              <w:rPr>
                <w:rFonts w:ascii="华文仿宋" w:eastAsia="华文仿宋" w:hAnsi="华文仿宋"/>
                <w:sz w:val="22"/>
                <w:szCs w:val="24"/>
              </w:rPr>
            </w:pPr>
            <w:r w:rsidRPr="00106B5E">
              <w:rPr>
                <w:rFonts w:ascii="华文仿宋" w:eastAsia="华文仿宋" w:hAnsi="华文仿宋"/>
                <w:sz w:val="22"/>
                <w:szCs w:val="24"/>
              </w:rPr>
              <w:t>广东南控电力有限公司</w:t>
            </w:r>
          </w:p>
        </w:tc>
        <w:tc>
          <w:tcPr>
            <w:tcW w:w="1276" w:type="dxa"/>
          </w:tcPr>
          <w:p w14:paraId="23E21F81" w14:textId="77777777" w:rsidR="00A148D2" w:rsidRPr="00137410" w:rsidRDefault="00A148D2" w:rsidP="00153256">
            <w:pPr>
              <w:rPr>
                <w:rFonts w:ascii="华文仿宋" w:eastAsia="华文仿宋" w:hAnsi="华文仿宋"/>
                <w:sz w:val="22"/>
                <w:szCs w:val="24"/>
              </w:rPr>
            </w:pPr>
            <w:r>
              <w:rPr>
                <w:rFonts w:ascii="华文仿宋" w:eastAsia="华文仿宋" w:hAnsi="华文仿宋" w:hint="eastAsia"/>
                <w:sz w:val="22"/>
                <w:szCs w:val="24"/>
              </w:rPr>
              <w:t>乙</w:t>
            </w:r>
            <w:r w:rsidRPr="00106B5E">
              <w:rPr>
                <w:rFonts w:ascii="华文仿宋" w:eastAsia="华文仿宋" w:hAnsi="华文仿宋"/>
                <w:sz w:val="22"/>
                <w:szCs w:val="24"/>
              </w:rPr>
              <w:t xml:space="preserve"> </w:t>
            </w:r>
            <w:r>
              <w:rPr>
                <w:rFonts w:ascii="华文仿宋" w:eastAsia="华文仿宋" w:hAnsi="华文仿宋" w:hint="eastAsia"/>
                <w:sz w:val="22"/>
                <w:szCs w:val="24"/>
              </w:rPr>
              <w:t xml:space="preserve">   </w:t>
            </w:r>
            <w:r w:rsidRPr="00106B5E">
              <w:rPr>
                <w:rFonts w:ascii="华文仿宋" w:eastAsia="华文仿宋" w:hAnsi="华文仿宋"/>
                <w:sz w:val="22"/>
                <w:szCs w:val="24"/>
              </w:rPr>
              <w:t xml:space="preserve">方 </w:t>
            </w:r>
          </w:p>
        </w:tc>
        <w:tc>
          <w:tcPr>
            <w:tcW w:w="2693" w:type="dxa"/>
          </w:tcPr>
          <w:p w14:paraId="34DF6EA2" w14:textId="77777777" w:rsidR="00A148D2" w:rsidRDefault="00A148D2" w:rsidP="00153256">
            <w:pPr>
              <w:rPr>
                <w:rFonts w:ascii="华文仿宋" w:eastAsia="华文仿宋" w:hAnsi="华文仿宋"/>
                <w:sz w:val="22"/>
                <w:szCs w:val="24"/>
              </w:rPr>
            </w:pPr>
          </w:p>
        </w:tc>
      </w:tr>
      <w:tr w:rsidR="00A148D2" w14:paraId="305FCBB2" w14:textId="77777777" w:rsidTr="00153256">
        <w:tc>
          <w:tcPr>
            <w:tcW w:w="1271" w:type="dxa"/>
          </w:tcPr>
          <w:p w14:paraId="003BC1B0" w14:textId="77777777" w:rsidR="00A148D2"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帐</w:t>
            </w:r>
            <w:r w:rsidRPr="00106B5E">
              <w:rPr>
                <w:rFonts w:ascii="华文仿宋" w:eastAsia="华文仿宋" w:hAnsi="华文仿宋"/>
                <w:sz w:val="22"/>
                <w:szCs w:val="24"/>
              </w:rPr>
              <w:t xml:space="preserve"> </w:t>
            </w:r>
            <w:r>
              <w:rPr>
                <w:rFonts w:ascii="华文仿宋" w:eastAsia="华文仿宋" w:hAnsi="华文仿宋" w:hint="eastAsia"/>
                <w:sz w:val="22"/>
                <w:szCs w:val="24"/>
              </w:rPr>
              <w:t xml:space="preserve">   </w:t>
            </w:r>
            <w:r w:rsidRPr="00106B5E">
              <w:rPr>
                <w:rFonts w:ascii="华文仿宋" w:eastAsia="华文仿宋" w:hAnsi="华文仿宋"/>
                <w:sz w:val="22"/>
                <w:szCs w:val="24"/>
              </w:rPr>
              <w:t>号</w:t>
            </w:r>
          </w:p>
        </w:tc>
        <w:tc>
          <w:tcPr>
            <w:tcW w:w="3260" w:type="dxa"/>
          </w:tcPr>
          <w:p w14:paraId="0F823BCE" w14:textId="77777777" w:rsidR="00A148D2" w:rsidRDefault="00A148D2" w:rsidP="00153256">
            <w:pPr>
              <w:rPr>
                <w:rFonts w:ascii="华文仿宋" w:eastAsia="华文仿宋" w:hAnsi="华文仿宋"/>
                <w:sz w:val="22"/>
                <w:szCs w:val="24"/>
              </w:rPr>
            </w:pPr>
            <w:r w:rsidRPr="009D2670">
              <w:rPr>
                <w:rFonts w:ascii="华文仿宋" w:eastAsia="华文仿宋" w:hAnsi="华文仿宋"/>
                <w:sz w:val="22"/>
                <w:szCs w:val="24"/>
              </w:rPr>
              <w:t>652268914362</w:t>
            </w:r>
          </w:p>
        </w:tc>
        <w:tc>
          <w:tcPr>
            <w:tcW w:w="1276" w:type="dxa"/>
          </w:tcPr>
          <w:p w14:paraId="123D1087" w14:textId="77777777" w:rsidR="00A148D2" w:rsidRPr="00106B5E"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帐</w:t>
            </w:r>
            <w:r w:rsidRPr="00106B5E">
              <w:rPr>
                <w:rFonts w:ascii="华文仿宋" w:eastAsia="华文仿宋" w:hAnsi="华文仿宋"/>
                <w:sz w:val="22"/>
                <w:szCs w:val="24"/>
              </w:rPr>
              <w:t xml:space="preserve"> </w:t>
            </w:r>
            <w:r>
              <w:rPr>
                <w:rFonts w:ascii="华文仿宋" w:eastAsia="华文仿宋" w:hAnsi="华文仿宋" w:hint="eastAsia"/>
                <w:sz w:val="22"/>
                <w:szCs w:val="24"/>
              </w:rPr>
              <w:t xml:space="preserve">   </w:t>
            </w:r>
            <w:r w:rsidRPr="00106B5E">
              <w:rPr>
                <w:rFonts w:ascii="华文仿宋" w:eastAsia="华文仿宋" w:hAnsi="华文仿宋"/>
                <w:sz w:val="22"/>
                <w:szCs w:val="24"/>
              </w:rPr>
              <w:t>号</w:t>
            </w:r>
          </w:p>
        </w:tc>
        <w:tc>
          <w:tcPr>
            <w:tcW w:w="2693" w:type="dxa"/>
          </w:tcPr>
          <w:p w14:paraId="4BAFBFD9" w14:textId="77777777" w:rsidR="00A148D2" w:rsidRDefault="00A148D2" w:rsidP="00153256">
            <w:pPr>
              <w:rPr>
                <w:rFonts w:ascii="华文仿宋" w:eastAsia="华文仿宋" w:hAnsi="华文仿宋"/>
                <w:sz w:val="22"/>
                <w:szCs w:val="24"/>
              </w:rPr>
            </w:pPr>
          </w:p>
        </w:tc>
      </w:tr>
      <w:tr w:rsidR="00A148D2" w14:paraId="1C3D1BC4" w14:textId="77777777" w:rsidTr="00153256">
        <w:tc>
          <w:tcPr>
            <w:tcW w:w="1271" w:type="dxa"/>
          </w:tcPr>
          <w:p w14:paraId="66162BE0" w14:textId="77777777" w:rsidR="00A148D2"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开</w:t>
            </w:r>
            <w:r w:rsidRPr="00106B5E">
              <w:rPr>
                <w:rFonts w:ascii="华文仿宋" w:eastAsia="华文仿宋" w:hAnsi="华文仿宋"/>
                <w:sz w:val="22"/>
                <w:szCs w:val="24"/>
              </w:rPr>
              <w:t xml:space="preserve"> 户 行</w:t>
            </w:r>
          </w:p>
        </w:tc>
        <w:tc>
          <w:tcPr>
            <w:tcW w:w="3260" w:type="dxa"/>
          </w:tcPr>
          <w:p w14:paraId="7B9E23C3" w14:textId="77777777" w:rsidR="00A148D2" w:rsidRDefault="00A148D2" w:rsidP="00153256">
            <w:pPr>
              <w:rPr>
                <w:rFonts w:ascii="华文仿宋" w:eastAsia="华文仿宋" w:hAnsi="华文仿宋"/>
                <w:sz w:val="22"/>
                <w:szCs w:val="24"/>
              </w:rPr>
            </w:pPr>
            <w:r w:rsidRPr="009D2670">
              <w:rPr>
                <w:rFonts w:ascii="华文仿宋" w:eastAsia="华文仿宋" w:hAnsi="华文仿宋" w:hint="eastAsia"/>
                <w:sz w:val="22"/>
                <w:szCs w:val="24"/>
              </w:rPr>
              <w:t>中国银行佛山厚辉支行</w:t>
            </w:r>
          </w:p>
        </w:tc>
        <w:tc>
          <w:tcPr>
            <w:tcW w:w="1276" w:type="dxa"/>
          </w:tcPr>
          <w:p w14:paraId="7CCEE58C" w14:textId="77777777" w:rsidR="00A148D2" w:rsidRPr="00106B5E"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开</w:t>
            </w:r>
            <w:r w:rsidRPr="00106B5E">
              <w:rPr>
                <w:rFonts w:ascii="华文仿宋" w:eastAsia="华文仿宋" w:hAnsi="华文仿宋"/>
                <w:sz w:val="22"/>
                <w:szCs w:val="24"/>
              </w:rPr>
              <w:t xml:space="preserve"> 户 行</w:t>
            </w:r>
          </w:p>
        </w:tc>
        <w:tc>
          <w:tcPr>
            <w:tcW w:w="2693" w:type="dxa"/>
          </w:tcPr>
          <w:p w14:paraId="284939DA" w14:textId="77777777" w:rsidR="00A148D2" w:rsidRDefault="00A148D2" w:rsidP="00153256">
            <w:pPr>
              <w:rPr>
                <w:rFonts w:ascii="华文仿宋" w:eastAsia="华文仿宋" w:hAnsi="华文仿宋"/>
                <w:sz w:val="22"/>
                <w:szCs w:val="24"/>
              </w:rPr>
            </w:pPr>
          </w:p>
        </w:tc>
      </w:tr>
      <w:tr w:rsidR="00A148D2" w14:paraId="60AC1F06" w14:textId="77777777" w:rsidTr="00153256">
        <w:tc>
          <w:tcPr>
            <w:tcW w:w="1271" w:type="dxa"/>
          </w:tcPr>
          <w:p w14:paraId="6F5EF130" w14:textId="77777777" w:rsidR="00A148D2" w:rsidRDefault="00A148D2" w:rsidP="00153256">
            <w:pPr>
              <w:rPr>
                <w:rFonts w:ascii="华文仿宋" w:eastAsia="华文仿宋" w:hAnsi="华文仿宋"/>
                <w:sz w:val="22"/>
                <w:szCs w:val="24"/>
              </w:rPr>
            </w:pPr>
            <w:r>
              <w:rPr>
                <w:rFonts w:ascii="华文仿宋" w:eastAsia="华文仿宋" w:hAnsi="华文仿宋" w:hint="eastAsia"/>
                <w:sz w:val="22"/>
                <w:szCs w:val="24"/>
              </w:rPr>
              <w:t>地</w:t>
            </w:r>
            <w:r w:rsidRPr="00106B5E">
              <w:rPr>
                <w:rFonts w:ascii="华文仿宋" w:eastAsia="华文仿宋" w:hAnsi="华文仿宋"/>
                <w:sz w:val="22"/>
                <w:szCs w:val="24"/>
              </w:rPr>
              <w:t xml:space="preserve">    </w:t>
            </w:r>
            <w:r>
              <w:rPr>
                <w:rFonts w:ascii="华文仿宋" w:eastAsia="华文仿宋" w:hAnsi="华文仿宋" w:hint="eastAsia"/>
                <w:sz w:val="22"/>
                <w:szCs w:val="24"/>
              </w:rPr>
              <w:t>址</w:t>
            </w:r>
          </w:p>
        </w:tc>
        <w:tc>
          <w:tcPr>
            <w:tcW w:w="3260" w:type="dxa"/>
          </w:tcPr>
          <w:p w14:paraId="2857A71D" w14:textId="77777777" w:rsidR="00A148D2" w:rsidRDefault="00A148D2" w:rsidP="00153256">
            <w:pPr>
              <w:rPr>
                <w:rFonts w:ascii="华文仿宋" w:eastAsia="华文仿宋" w:hAnsi="华文仿宋"/>
                <w:sz w:val="22"/>
                <w:szCs w:val="24"/>
              </w:rPr>
            </w:pPr>
            <w:proofErr w:type="gramStart"/>
            <w:r w:rsidRPr="009D2670">
              <w:rPr>
                <w:rFonts w:ascii="华文仿宋" w:eastAsia="华文仿宋" w:hAnsi="华文仿宋" w:hint="eastAsia"/>
                <w:sz w:val="22"/>
                <w:szCs w:val="24"/>
              </w:rPr>
              <w:t>佛山市禅城区</w:t>
            </w:r>
            <w:proofErr w:type="gramEnd"/>
            <w:r w:rsidRPr="009D2670">
              <w:rPr>
                <w:rFonts w:ascii="华文仿宋" w:eastAsia="华文仿宋" w:hAnsi="华文仿宋" w:hint="eastAsia"/>
                <w:sz w:val="22"/>
                <w:szCs w:val="24"/>
              </w:rPr>
              <w:t>季华西路</w:t>
            </w:r>
            <w:r w:rsidRPr="009D2670">
              <w:rPr>
                <w:rFonts w:ascii="华文仿宋" w:eastAsia="华文仿宋" w:hAnsi="华文仿宋"/>
                <w:sz w:val="22"/>
                <w:szCs w:val="24"/>
              </w:rPr>
              <w:t>133号3座13层01-06单元02之三单元</w:t>
            </w:r>
          </w:p>
        </w:tc>
        <w:tc>
          <w:tcPr>
            <w:tcW w:w="1276" w:type="dxa"/>
          </w:tcPr>
          <w:p w14:paraId="45B2D3EF" w14:textId="77777777" w:rsidR="00A148D2" w:rsidRDefault="00A148D2" w:rsidP="00153256">
            <w:pPr>
              <w:rPr>
                <w:rFonts w:ascii="华文仿宋" w:eastAsia="华文仿宋" w:hAnsi="华文仿宋"/>
                <w:sz w:val="22"/>
                <w:szCs w:val="24"/>
              </w:rPr>
            </w:pPr>
            <w:r>
              <w:rPr>
                <w:rFonts w:ascii="华文仿宋" w:eastAsia="华文仿宋" w:hAnsi="华文仿宋" w:hint="eastAsia"/>
                <w:sz w:val="22"/>
                <w:szCs w:val="24"/>
              </w:rPr>
              <w:t>地</w:t>
            </w:r>
            <w:r w:rsidRPr="00106B5E">
              <w:rPr>
                <w:rFonts w:ascii="华文仿宋" w:eastAsia="华文仿宋" w:hAnsi="华文仿宋"/>
                <w:sz w:val="22"/>
                <w:szCs w:val="24"/>
              </w:rPr>
              <w:t xml:space="preserve">    </w:t>
            </w:r>
            <w:r>
              <w:rPr>
                <w:rFonts w:ascii="华文仿宋" w:eastAsia="华文仿宋" w:hAnsi="华文仿宋" w:hint="eastAsia"/>
                <w:sz w:val="22"/>
                <w:szCs w:val="24"/>
              </w:rPr>
              <w:t>址</w:t>
            </w:r>
          </w:p>
        </w:tc>
        <w:tc>
          <w:tcPr>
            <w:tcW w:w="2693" w:type="dxa"/>
          </w:tcPr>
          <w:p w14:paraId="78794DD7" w14:textId="77777777" w:rsidR="00A148D2" w:rsidRDefault="00A148D2" w:rsidP="00153256">
            <w:pPr>
              <w:rPr>
                <w:rFonts w:ascii="华文仿宋" w:eastAsia="华文仿宋" w:hAnsi="华文仿宋"/>
                <w:sz w:val="22"/>
                <w:szCs w:val="24"/>
              </w:rPr>
            </w:pPr>
          </w:p>
        </w:tc>
      </w:tr>
      <w:tr w:rsidR="00A148D2" w14:paraId="68D6B156" w14:textId="77777777" w:rsidTr="00153256">
        <w:tc>
          <w:tcPr>
            <w:tcW w:w="1271" w:type="dxa"/>
          </w:tcPr>
          <w:p w14:paraId="462F1500" w14:textId="77777777" w:rsidR="00A148D2"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税</w:t>
            </w:r>
            <w:r w:rsidRPr="00106B5E">
              <w:rPr>
                <w:rFonts w:ascii="华文仿宋" w:eastAsia="华文仿宋" w:hAnsi="华文仿宋"/>
                <w:sz w:val="22"/>
                <w:szCs w:val="24"/>
              </w:rPr>
              <w:t xml:space="preserve">    号</w:t>
            </w:r>
          </w:p>
        </w:tc>
        <w:tc>
          <w:tcPr>
            <w:tcW w:w="3260" w:type="dxa"/>
          </w:tcPr>
          <w:p w14:paraId="17458974" w14:textId="77777777" w:rsidR="00A148D2" w:rsidRDefault="00A148D2" w:rsidP="00153256">
            <w:pPr>
              <w:rPr>
                <w:rFonts w:ascii="华文仿宋" w:eastAsia="华文仿宋" w:hAnsi="华文仿宋"/>
                <w:sz w:val="22"/>
                <w:szCs w:val="24"/>
              </w:rPr>
            </w:pPr>
            <w:r w:rsidRPr="009D2670">
              <w:rPr>
                <w:rFonts w:ascii="华文仿宋" w:eastAsia="华文仿宋" w:hAnsi="华文仿宋"/>
                <w:sz w:val="22"/>
                <w:szCs w:val="24"/>
              </w:rPr>
              <w:t>9144060407669853XK</w:t>
            </w:r>
          </w:p>
        </w:tc>
        <w:tc>
          <w:tcPr>
            <w:tcW w:w="1276" w:type="dxa"/>
          </w:tcPr>
          <w:p w14:paraId="61B6E28F" w14:textId="77777777" w:rsidR="00A148D2" w:rsidRPr="00106B5E" w:rsidRDefault="00A148D2" w:rsidP="00153256">
            <w:pPr>
              <w:rPr>
                <w:rFonts w:ascii="华文仿宋" w:eastAsia="华文仿宋" w:hAnsi="华文仿宋"/>
                <w:sz w:val="22"/>
                <w:szCs w:val="24"/>
              </w:rPr>
            </w:pPr>
            <w:r w:rsidRPr="00106B5E">
              <w:rPr>
                <w:rFonts w:ascii="华文仿宋" w:eastAsia="华文仿宋" w:hAnsi="华文仿宋" w:hint="eastAsia"/>
                <w:sz w:val="22"/>
                <w:szCs w:val="24"/>
              </w:rPr>
              <w:t>税</w:t>
            </w:r>
            <w:r w:rsidRPr="00106B5E">
              <w:rPr>
                <w:rFonts w:ascii="华文仿宋" w:eastAsia="华文仿宋" w:hAnsi="华文仿宋"/>
                <w:sz w:val="22"/>
                <w:szCs w:val="24"/>
              </w:rPr>
              <w:t xml:space="preserve">    号</w:t>
            </w:r>
          </w:p>
        </w:tc>
        <w:tc>
          <w:tcPr>
            <w:tcW w:w="2693" w:type="dxa"/>
          </w:tcPr>
          <w:p w14:paraId="401E635D" w14:textId="77777777" w:rsidR="00A148D2" w:rsidRDefault="00A148D2" w:rsidP="00153256">
            <w:pPr>
              <w:rPr>
                <w:rFonts w:ascii="华文仿宋" w:eastAsia="华文仿宋" w:hAnsi="华文仿宋"/>
                <w:sz w:val="22"/>
                <w:szCs w:val="24"/>
              </w:rPr>
            </w:pPr>
          </w:p>
        </w:tc>
      </w:tr>
    </w:tbl>
    <w:p w14:paraId="6F6106FF" w14:textId="77777777" w:rsidR="000D3AA3" w:rsidRPr="00106B5E" w:rsidRDefault="000D3AA3" w:rsidP="00106B5E">
      <w:pPr>
        <w:rPr>
          <w:rFonts w:ascii="华文仿宋" w:eastAsia="华文仿宋" w:hAnsi="华文仿宋"/>
          <w:sz w:val="22"/>
          <w:szCs w:val="24"/>
        </w:rPr>
      </w:pPr>
    </w:p>
    <w:sectPr w:rsidR="000D3AA3" w:rsidRPr="00106B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D2F5" w14:textId="77777777" w:rsidR="009F6617" w:rsidRDefault="009F6617" w:rsidP="0023204A">
      <w:r>
        <w:separator/>
      </w:r>
    </w:p>
  </w:endnote>
  <w:endnote w:type="continuationSeparator" w:id="0">
    <w:p w14:paraId="02E2D21C" w14:textId="77777777" w:rsidR="009F6617" w:rsidRDefault="009F6617" w:rsidP="002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AFD1" w14:textId="77777777" w:rsidR="009F6617" w:rsidRDefault="009F6617" w:rsidP="0023204A">
      <w:r>
        <w:separator/>
      </w:r>
    </w:p>
  </w:footnote>
  <w:footnote w:type="continuationSeparator" w:id="0">
    <w:p w14:paraId="11D38CDD" w14:textId="77777777" w:rsidR="009F6617" w:rsidRDefault="009F6617" w:rsidP="00232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07A7B"/>
    <w:multiLevelType w:val="multilevel"/>
    <w:tmpl w:val="70507A7B"/>
    <w:lvl w:ilvl="0">
      <w:start w:val="2"/>
      <w:numFmt w:val="japaneseCounting"/>
      <w:lvlText w:val="第%1条"/>
      <w:lvlJc w:val="left"/>
      <w:pPr>
        <w:tabs>
          <w:tab w:val="left" w:pos="975"/>
        </w:tabs>
        <w:ind w:left="975" w:hanging="975"/>
      </w:pPr>
      <w:rPr>
        <w:rFonts w:ascii="Times New Roman" w:eastAsia="黑体" w:hAnsi="Times New Roman" w:hint="eastAsia"/>
        <w:b/>
        <w:strike w:val="0"/>
        <w:dstrike w:val="0"/>
        <w:sz w:val="18"/>
        <w:szCs w:val="18"/>
        <w:u w:val="none"/>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35661650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49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5E"/>
    <w:rsid w:val="000D3AA3"/>
    <w:rsid w:val="000E0A36"/>
    <w:rsid w:val="00106B5E"/>
    <w:rsid w:val="001228F3"/>
    <w:rsid w:val="0013547C"/>
    <w:rsid w:val="00136862"/>
    <w:rsid w:val="00137410"/>
    <w:rsid w:val="00176931"/>
    <w:rsid w:val="001B54BD"/>
    <w:rsid w:val="001F083E"/>
    <w:rsid w:val="0023204A"/>
    <w:rsid w:val="0025061A"/>
    <w:rsid w:val="002E1B94"/>
    <w:rsid w:val="003774E1"/>
    <w:rsid w:val="0038044C"/>
    <w:rsid w:val="003870F5"/>
    <w:rsid w:val="003F53AC"/>
    <w:rsid w:val="004036A2"/>
    <w:rsid w:val="004D0EB7"/>
    <w:rsid w:val="00501147"/>
    <w:rsid w:val="00502BDB"/>
    <w:rsid w:val="00551A34"/>
    <w:rsid w:val="005561A0"/>
    <w:rsid w:val="005B3F01"/>
    <w:rsid w:val="006053D5"/>
    <w:rsid w:val="00683073"/>
    <w:rsid w:val="006B4B8E"/>
    <w:rsid w:val="006E58AD"/>
    <w:rsid w:val="007708BD"/>
    <w:rsid w:val="00773215"/>
    <w:rsid w:val="00830C23"/>
    <w:rsid w:val="008B71AE"/>
    <w:rsid w:val="008C3BEA"/>
    <w:rsid w:val="008C6427"/>
    <w:rsid w:val="00933E09"/>
    <w:rsid w:val="0095454C"/>
    <w:rsid w:val="009A7210"/>
    <w:rsid w:val="009D0A8A"/>
    <w:rsid w:val="009D2670"/>
    <w:rsid w:val="009F20B3"/>
    <w:rsid w:val="009F5103"/>
    <w:rsid w:val="009F6617"/>
    <w:rsid w:val="009F6ED4"/>
    <w:rsid w:val="00A148D2"/>
    <w:rsid w:val="00A148F3"/>
    <w:rsid w:val="00A939E0"/>
    <w:rsid w:val="00AC366F"/>
    <w:rsid w:val="00BB7F35"/>
    <w:rsid w:val="00C65CFC"/>
    <w:rsid w:val="00C817D7"/>
    <w:rsid w:val="00CA17ED"/>
    <w:rsid w:val="00CE5173"/>
    <w:rsid w:val="00D05AF0"/>
    <w:rsid w:val="00DB2FCE"/>
    <w:rsid w:val="00DE3256"/>
    <w:rsid w:val="00E43257"/>
    <w:rsid w:val="00EB4399"/>
    <w:rsid w:val="00EE4AF2"/>
    <w:rsid w:val="00F23C90"/>
    <w:rsid w:val="00F57094"/>
    <w:rsid w:val="00F63FF6"/>
    <w:rsid w:val="00F672FC"/>
    <w:rsid w:val="00F82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5B0A2"/>
  <w15:chartTrackingRefBased/>
  <w15:docId w15:val="{DFEC8629-AF41-4306-9388-7960E153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30C23"/>
    <w:rPr>
      <w:sz w:val="21"/>
      <w:szCs w:val="21"/>
    </w:rPr>
  </w:style>
  <w:style w:type="paragraph" w:styleId="a4">
    <w:name w:val="annotation text"/>
    <w:basedOn w:val="a"/>
    <w:link w:val="a5"/>
    <w:uiPriority w:val="99"/>
    <w:semiHidden/>
    <w:unhideWhenUsed/>
    <w:rsid w:val="00830C23"/>
    <w:pPr>
      <w:jc w:val="left"/>
    </w:pPr>
  </w:style>
  <w:style w:type="character" w:customStyle="1" w:styleId="a5">
    <w:name w:val="批注文字 字符"/>
    <w:basedOn w:val="a0"/>
    <w:link w:val="a4"/>
    <w:uiPriority w:val="99"/>
    <w:semiHidden/>
    <w:rsid w:val="00830C23"/>
  </w:style>
  <w:style w:type="paragraph" w:styleId="a6">
    <w:name w:val="annotation subject"/>
    <w:basedOn w:val="a4"/>
    <w:next w:val="a4"/>
    <w:link w:val="a7"/>
    <w:uiPriority w:val="99"/>
    <w:semiHidden/>
    <w:unhideWhenUsed/>
    <w:rsid w:val="00830C23"/>
    <w:rPr>
      <w:b/>
      <w:bCs/>
    </w:rPr>
  </w:style>
  <w:style w:type="character" w:customStyle="1" w:styleId="a7">
    <w:name w:val="批注主题 字符"/>
    <w:basedOn w:val="a5"/>
    <w:link w:val="a6"/>
    <w:uiPriority w:val="99"/>
    <w:semiHidden/>
    <w:rsid w:val="00830C23"/>
    <w:rPr>
      <w:b/>
      <w:bCs/>
    </w:rPr>
  </w:style>
  <w:style w:type="table" w:styleId="a8">
    <w:name w:val="Table Grid"/>
    <w:basedOn w:val="a1"/>
    <w:autoRedefine/>
    <w:uiPriority w:val="59"/>
    <w:qFormat/>
    <w:rsid w:val="000D3AA3"/>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qFormat/>
    <w:rsid w:val="000D3AA3"/>
    <w:rPr>
      <w:color w:val="808080"/>
    </w:rPr>
  </w:style>
  <w:style w:type="paragraph" w:styleId="aa">
    <w:name w:val="header"/>
    <w:basedOn w:val="a"/>
    <w:link w:val="ab"/>
    <w:uiPriority w:val="99"/>
    <w:unhideWhenUsed/>
    <w:rsid w:val="0023204A"/>
    <w:pPr>
      <w:tabs>
        <w:tab w:val="center" w:pos="4153"/>
        <w:tab w:val="right" w:pos="8306"/>
      </w:tabs>
      <w:snapToGrid w:val="0"/>
      <w:jc w:val="center"/>
    </w:pPr>
    <w:rPr>
      <w:sz w:val="18"/>
      <w:szCs w:val="18"/>
    </w:rPr>
  </w:style>
  <w:style w:type="character" w:customStyle="1" w:styleId="ab">
    <w:name w:val="页眉 字符"/>
    <w:basedOn w:val="a0"/>
    <w:link w:val="aa"/>
    <w:uiPriority w:val="99"/>
    <w:rsid w:val="0023204A"/>
    <w:rPr>
      <w:sz w:val="18"/>
      <w:szCs w:val="18"/>
    </w:rPr>
  </w:style>
  <w:style w:type="paragraph" w:styleId="ac">
    <w:name w:val="footer"/>
    <w:basedOn w:val="a"/>
    <w:link w:val="ad"/>
    <w:uiPriority w:val="99"/>
    <w:unhideWhenUsed/>
    <w:rsid w:val="0023204A"/>
    <w:pPr>
      <w:tabs>
        <w:tab w:val="center" w:pos="4153"/>
        <w:tab w:val="right" w:pos="8306"/>
      </w:tabs>
      <w:snapToGrid w:val="0"/>
      <w:jc w:val="left"/>
    </w:pPr>
    <w:rPr>
      <w:sz w:val="18"/>
      <w:szCs w:val="18"/>
    </w:rPr>
  </w:style>
  <w:style w:type="character" w:customStyle="1" w:styleId="ad">
    <w:name w:val="页脚 字符"/>
    <w:basedOn w:val="a0"/>
    <w:link w:val="ac"/>
    <w:uiPriority w:val="99"/>
    <w:rsid w:val="0023204A"/>
    <w:rPr>
      <w:sz w:val="18"/>
      <w:szCs w:val="18"/>
    </w:rPr>
  </w:style>
  <w:style w:type="paragraph" w:customStyle="1" w:styleId="ParaCharCharCharChar">
    <w:name w:val="默认段落字体 Para Char Char Char Char"/>
    <w:basedOn w:val="a"/>
    <w:rsid w:val="009D2670"/>
    <w:rPr>
      <w:rFonts w:ascii="Times New Roman" w:eastAsia="宋体" w:hAnsi="Times New Roman" w:cs="Times New Roman"/>
      <w:szCs w:val="24"/>
      <w14:ligatures w14:val="none"/>
    </w:rPr>
  </w:style>
  <w:style w:type="table" w:customStyle="1" w:styleId="TableNormal">
    <w:name w:val="Table Normal"/>
    <w:uiPriority w:val="2"/>
    <w:semiHidden/>
    <w:unhideWhenUsed/>
    <w:qFormat/>
    <w:rsid w:val="003870F5"/>
    <w:rPr>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ulas xmlns="http://www.yonyou.com/formul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5.xml><?xml version="1.0" encoding="utf-8"?>
<textCollection xmlns="http://www.yonyou.com/control/text"/>
</file>

<file path=customXml/itemProps1.xml><?xml version="1.0" encoding="utf-8"?>
<ds:datastoreItem xmlns:ds="http://schemas.openxmlformats.org/officeDocument/2006/customXml" ds:itemID="{44BA3978-008F-4DD2-B988-C86D5492CD06}">
  <ds:schemaRefs>
    <ds:schemaRef ds:uri="http://www.yonyou.com/formula"/>
  </ds:schemaRefs>
</ds:datastoreItem>
</file>

<file path=customXml/itemProps2.xml><?xml version="1.0" encoding="utf-8"?>
<ds:datastoreItem xmlns:ds="http://schemas.openxmlformats.org/officeDocument/2006/customXml" ds:itemID="{A3BEC5C1-7060-4FA5-AF1C-5A7D01E381A2}">
  <ds:schemaRefs>
    <ds:schemaRef ds:uri="http://www.yonyou.com/datasource"/>
  </ds:schemaRefs>
</ds:datastoreItem>
</file>

<file path=customXml/itemProps3.xml><?xml version="1.0" encoding="utf-8"?>
<ds:datastoreItem xmlns:ds="http://schemas.openxmlformats.org/officeDocument/2006/customXml" ds:itemID="{2D92D069-2C19-4A4A-96A2-D2347FD848F4}">
  <ds:schemaRefs>
    <ds:schemaRef ds:uri="http://schemas.openxmlformats.org/officeDocument/2006/bibliography"/>
  </ds:schemaRefs>
</ds:datastoreItem>
</file>

<file path=customXml/itemProps4.xml><?xml version="1.0" encoding="utf-8"?>
<ds:datastoreItem xmlns:ds="http://schemas.openxmlformats.org/officeDocument/2006/customXml" ds:itemID="{4244BE48-8F2A-4EB4-BDFF-8516EB0FB239}">
  <ds:schemaRefs>
    <ds:schemaRef ds:uri="http://www.yonyou.com/relation"/>
  </ds:schemaRefs>
</ds:datastoreItem>
</file>

<file path=customXml/itemProps5.xml><?xml version="1.0" encoding="utf-8"?>
<ds:datastoreItem xmlns:ds="http://schemas.openxmlformats.org/officeDocument/2006/customXml" ds:itemID="{F9E17FD5-0465-400A-8310-F0186DA438E8}">
  <ds:schemaRefs>
    <ds:schemaRef ds:uri="http://www.yonyou.com/control/text"/>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45</Pages>
  <Words>4076</Words>
  <Characters>23238</Characters>
  <Application>Microsoft Office Word</Application>
  <DocSecurity>0</DocSecurity>
  <Lines>193</Lines>
  <Paragraphs>54</Paragraphs>
  <ScaleCrop>false</ScaleCrop>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江枫 汪</dc:creator>
  <cp:keywords/>
  <dc:description/>
  <cp:lastModifiedBy>admin</cp:lastModifiedBy>
  <cp:revision>21</cp:revision>
  <dcterms:created xsi:type="dcterms:W3CDTF">2024-03-10T10:14:00Z</dcterms:created>
  <dcterms:modified xsi:type="dcterms:W3CDTF">2024-03-15T01:07:00Z</dcterms:modified>
</cp:coreProperties>
</file>